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487B" w14:textId="77ABFE03" w:rsidR="00A823FC" w:rsidRDefault="00A823FC" w:rsidP="001435BE">
      <w:pPr>
        <w:jc w:val="center"/>
        <w:rPr>
          <w:b/>
          <w:bCs/>
        </w:rPr>
      </w:pPr>
      <w:r>
        <w:rPr>
          <w:noProof/>
        </w:rPr>
        <w:drawing>
          <wp:inline distT="0" distB="0" distL="0" distR="0" wp14:anchorId="31D1E223" wp14:editId="5C1E6F64">
            <wp:extent cx="1322705" cy="1322705"/>
            <wp:effectExtent l="0" t="0" r="0" b="0"/>
            <wp:docPr id="1" name="image1.jpeg" descr="A logo for a community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community association&#10;&#10;AI-generated content may be incorrect."/>
                    <pic:cNvPicPr>
                      <a:picLocks noChangeAspect="1"/>
                    </pic:cNvPicPr>
                  </pic:nvPicPr>
                  <pic:blipFill>
                    <a:blip r:embed="rId5" cstate="print"/>
                    <a:stretch>
                      <a:fillRect/>
                    </a:stretch>
                  </pic:blipFill>
                  <pic:spPr>
                    <a:xfrm>
                      <a:off x="0" y="0"/>
                      <a:ext cx="1322705" cy="1322705"/>
                    </a:xfrm>
                    <a:prstGeom prst="rect">
                      <a:avLst/>
                    </a:prstGeom>
                  </pic:spPr>
                </pic:pic>
              </a:graphicData>
            </a:graphic>
          </wp:inline>
        </w:drawing>
      </w:r>
    </w:p>
    <w:p w14:paraId="7B910EEA" w14:textId="77777777" w:rsidR="006D4C32" w:rsidRDefault="006D4C32" w:rsidP="001435BE">
      <w:pPr>
        <w:jc w:val="center"/>
        <w:rPr>
          <w:b/>
          <w:bCs/>
        </w:rPr>
      </w:pPr>
    </w:p>
    <w:p w14:paraId="3095A371" w14:textId="34574557" w:rsidR="00A823FC" w:rsidRPr="00B76FF7" w:rsidRDefault="00A823FC" w:rsidP="001435BE">
      <w:pPr>
        <w:ind w:left="90" w:right="20"/>
        <w:jc w:val="center"/>
        <w:rPr>
          <w:b/>
          <w:bCs/>
          <w:color w:val="124F1A" w:themeColor="accent3" w:themeShade="BF"/>
          <w:sz w:val="32"/>
          <w:szCs w:val="32"/>
        </w:rPr>
      </w:pPr>
      <w:r w:rsidRPr="00B76FF7">
        <w:rPr>
          <w:b/>
          <w:bCs/>
          <w:color w:val="124F1A" w:themeColor="accent3" w:themeShade="BF"/>
          <w:sz w:val="32"/>
          <w:szCs w:val="32"/>
        </w:rPr>
        <w:t xml:space="preserve">MONTANA URBAN AND COMMUNITY FORESTRY ASSOCIATION </w:t>
      </w:r>
      <w:r w:rsidRPr="00B76FF7">
        <w:rPr>
          <w:b/>
          <w:bCs/>
          <w:color w:val="124F1A" w:themeColor="accent3" w:themeShade="BF"/>
          <w:sz w:val="32"/>
          <w:szCs w:val="32"/>
        </w:rPr>
        <w:br/>
      </w:r>
      <w:r w:rsidR="003657F7">
        <w:rPr>
          <w:b/>
          <w:bCs/>
          <w:color w:val="124F1A" w:themeColor="accent3" w:themeShade="BF"/>
          <w:sz w:val="32"/>
          <w:szCs w:val="32"/>
        </w:rPr>
        <w:t xml:space="preserve">‘Continuum of </w:t>
      </w:r>
      <w:r w:rsidR="00CD0206">
        <w:rPr>
          <w:b/>
          <w:bCs/>
          <w:color w:val="124F1A" w:themeColor="accent3" w:themeShade="BF"/>
          <w:sz w:val="32"/>
          <w:szCs w:val="32"/>
        </w:rPr>
        <w:t xml:space="preserve">Tree </w:t>
      </w:r>
      <w:r w:rsidR="003657F7">
        <w:rPr>
          <w:b/>
          <w:bCs/>
          <w:color w:val="124F1A" w:themeColor="accent3" w:themeShade="BF"/>
          <w:sz w:val="32"/>
          <w:szCs w:val="32"/>
        </w:rPr>
        <w:t>Care’</w:t>
      </w:r>
      <w:r w:rsidR="00A84245">
        <w:rPr>
          <w:b/>
          <w:bCs/>
          <w:color w:val="124F1A" w:themeColor="accent3" w:themeShade="BF"/>
          <w:sz w:val="32"/>
          <w:szCs w:val="32"/>
        </w:rPr>
        <w:t xml:space="preserve"> </w:t>
      </w:r>
      <w:r w:rsidRPr="00B76FF7">
        <w:rPr>
          <w:b/>
          <w:bCs/>
          <w:color w:val="124F1A" w:themeColor="accent3" w:themeShade="BF"/>
          <w:sz w:val="32"/>
          <w:szCs w:val="32"/>
        </w:rPr>
        <w:t xml:space="preserve">Small Grants </w:t>
      </w:r>
      <w:r>
        <w:rPr>
          <w:b/>
          <w:bCs/>
          <w:color w:val="124F1A" w:themeColor="accent3" w:themeShade="BF"/>
          <w:sz w:val="32"/>
          <w:szCs w:val="32"/>
        </w:rPr>
        <w:t>Announcement</w:t>
      </w:r>
    </w:p>
    <w:p w14:paraId="68ADFDC5" w14:textId="0027EA99" w:rsidR="00AC6722" w:rsidRPr="00AC6722" w:rsidRDefault="00AC6722" w:rsidP="001435BE">
      <w:pPr>
        <w:ind w:left="90" w:right="20"/>
      </w:pPr>
      <w:r w:rsidRPr="00AC6722">
        <w:t xml:space="preserve">The Montana Urban and Community Forestry Association (MUCFA) Small Grants Program, funded through the Montana Department of Natural Resources and Conservation (DNRC) under the Montana Forest Action Plan, supports small, rural </w:t>
      </w:r>
      <w:r w:rsidR="00B0235E">
        <w:t xml:space="preserve">Montana </w:t>
      </w:r>
      <w:r w:rsidRPr="00AC6722">
        <w:t>communities in strengthening the health and resilience of their urban forests. This program aligns with key objectives of the Montana Forest Action Plan:</w:t>
      </w:r>
    </w:p>
    <w:p w14:paraId="75ED4EFF" w14:textId="006A7079" w:rsidR="00AC6722" w:rsidRPr="00AC6722" w:rsidRDefault="00AC6722" w:rsidP="007836A3">
      <w:pPr>
        <w:numPr>
          <w:ilvl w:val="0"/>
          <w:numId w:val="12"/>
        </w:numPr>
        <w:ind w:right="20"/>
      </w:pPr>
      <w:r w:rsidRPr="00AC6722">
        <w:rPr>
          <w:b/>
          <w:bCs/>
        </w:rPr>
        <w:t>Increase the health and resilience of urban trees</w:t>
      </w:r>
      <w:r w:rsidRPr="00AC6722">
        <w:t xml:space="preserve"> </w:t>
      </w:r>
    </w:p>
    <w:p w14:paraId="2BFC8413" w14:textId="0E697720" w:rsidR="00AC6722" w:rsidRPr="00AC6722" w:rsidRDefault="00AC6722" w:rsidP="007836A3">
      <w:pPr>
        <w:numPr>
          <w:ilvl w:val="0"/>
          <w:numId w:val="12"/>
        </w:numPr>
        <w:ind w:right="20"/>
      </w:pPr>
      <w:r w:rsidRPr="00AC6722">
        <w:rPr>
          <w:b/>
          <w:bCs/>
        </w:rPr>
        <w:t>Expand urban tree canopy</w:t>
      </w:r>
      <w:r w:rsidRPr="00AC6722">
        <w:t xml:space="preserve"> </w:t>
      </w:r>
    </w:p>
    <w:p w14:paraId="11639510" w14:textId="77777777" w:rsidR="00AC6722" w:rsidRPr="00AC6722" w:rsidRDefault="00AC6722" w:rsidP="007836A3">
      <w:pPr>
        <w:numPr>
          <w:ilvl w:val="0"/>
          <w:numId w:val="12"/>
        </w:numPr>
        <w:ind w:right="20"/>
      </w:pPr>
      <w:r w:rsidRPr="00AC6722">
        <w:rPr>
          <w:b/>
          <w:bCs/>
        </w:rPr>
        <w:t>Mitigate the financial impact of emerald ash borer (EAB)</w:t>
      </w:r>
      <w:r w:rsidRPr="00AC6722">
        <w:t xml:space="preserve"> by supporting proactive management strategies.</w:t>
      </w:r>
    </w:p>
    <w:p w14:paraId="258AA937" w14:textId="19FA68A8" w:rsidR="003509D1" w:rsidRPr="00EB29B7" w:rsidRDefault="00C63652" w:rsidP="001435BE">
      <w:pPr>
        <w:ind w:left="90" w:right="20"/>
      </w:pPr>
      <w:r w:rsidRPr="00EB29B7">
        <w:t xml:space="preserve">Our grant program aims to meet each community where they are at in a continuum of community tree care.  </w:t>
      </w:r>
      <w:r w:rsidR="00BC1EAE" w:rsidRPr="00EB29B7">
        <w:t>Our grants provide funding for essential tree management practices such as</w:t>
      </w:r>
      <w:r w:rsidR="003509D1" w:rsidRPr="00EB29B7">
        <w:t>:</w:t>
      </w:r>
      <w:r w:rsidR="00BC1EAE" w:rsidRPr="00EB29B7">
        <w:t xml:space="preserve"> </w:t>
      </w:r>
    </w:p>
    <w:p w14:paraId="79CB6E54" w14:textId="0EE5D4C9" w:rsidR="003509D1" w:rsidRPr="00EB29B7" w:rsidRDefault="007836A3" w:rsidP="007836A3">
      <w:pPr>
        <w:pStyle w:val="ListParagraph"/>
        <w:numPr>
          <w:ilvl w:val="0"/>
          <w:numId w:val="13"/>
        </w:numPr>
        <w:ind w:right="20"/>
      </w:pPr>
      <w:r>
        <w:t>E</w:t>
      </w:r>
      <w:r w:rsidR="00C63652" w:rsidRPr="00EB29B7">
        <w:t xml:space="preserve">stablishing or rejuvenating a tree board </w:t>
      </w:r>
    </w:p>
    <w:p w14:paraId="21DE09A5" w14:textId="62CE60EB" w:rsidR="003509D1" w:rsidRPr="00EB29B7" w:rsidRDefault="007836A3" w:rsidP="007836A3">
      <w:pPr>
        <w:pStyle w:val="ListParagraph"/>
        <w:numPr>
          <w:ilvl w:val="0"/>
          <w:numId w:val="13"/>
        </w:numPr>
        <w:ind w:right="20"/>
      </w:pPr>
      <w:r>
        <w:t>W</w:t>
      </w:r>
      <w:r w:rsidR="00C63652" w:rsidRPr="00EB29B7">
        <w:t>riting or updating a tree ordinance</w:t>
      </w:r>
    </w:p>
    <w:p w14:paraId="2EBC2A93" w14:textId="30F4ECB0" w:rsidR="003509D1" w:rsidRPr="00EB29B7" w:rsidRDefault="007836A3" w:rsidP="007836A3">
      <w:pPr>
        <w:pStyle w:val="ListParagraph"/>
        <w:numPr>
          <w:ilvl w:val="0"/>
          <w:numId w:val="13"/>
        </w:numPr>
        <w:ind w:right="20"/>
      </w:pPr>
      <w:r>
        <w:t>Conducting</w:t>
      </w:r>
      <w:r w:rsidR="003509D1" w:rsidRPr="00EB29B7">
        <w:t xml:space="preserve"> a </w:t>
      </w:r>
      <w:r w:rsidR="00BC1EAE" w:rsidRPr="00EB29B7">
        <w:t>tree inventor</w:t>
      </w:r>
      <w:r w:rsidR="003509D1" w:rsidRPr="00EB29B7">
        <w:t>y or updating existing inventory</w:t>
      </w:r>
      <w:r w:rsidR="00BC1EAE" w:rsidRPr="00EB29B7">
        <w:t xml:space="preserve"> </w:t>
      </w:r>
    </w:p>
    <w:p w14:paraId="78339BA7" w14:textId="209AAE47" w:rsidR="00E177E1" w:rsidRPr="00EB29B7" w:rsidRDefault="007836A3" w:rsidP="007836A3">
      <w:pPr>
        <w:pStyle w:val="ListParagraph"/>
        <w:numPr>
          <w:ilvl w:val="0"/>
          <w:numId w:val="13"/>
        </w:numPr>
        <w:ind w:right="20"/>
      </w:pPr>
      <w:r>
        <w:t>K</w:t>
      </w:r>
      <w:r w:rsidR="00E177E1" w:rsidRPr="00EB29B7">
        <w:t>eeping the inventory up to date</w:t>
      </w:r>
    </w:p>
    <w:p w14:paraId="469FD75A" w14:textId="736A9954" w:rsidR="003509D1" w:rsidRPr="00EB29B7" w:rsidRDefault="007836A3" w:rsidP="007836A3">
      <w:pPr>
        <w:pStyle w:val="ListParagraph"/>
        <w:numPr>
          <w:ilvl w:val="0"/>
          <w:numId w:val="13"/>
        </w:numPr>
        <w:ind w:right="20"/>
      </w:pPr>
      <w:r>
        <w:t>U</w:t>
      </w:r>
      <w:r w:rsidR="003509D1" w:rsidRPr="00EB29B7">
        <w:t xml:space="preserve">sing the inventory to develop </w:t>
      </w:r>
      <w:r>
        <w:t xml:space="preserve">a </w:t>
      </w:r>
      <w:r w:rsidR="00BC1EAE" w:rsidRPr="00EB29B7">
        <w:t xml:space="preserve">tree care and maintenance plan </w:t>
      </w:r>
    </w:p>
    <w:p w14:paraId="1CFA686C" w14:textId="523C1D44" w:rsidR="00E177E1" w:rsidRPr="00EB29B7" w:rsidRDefault="007836A3" w:rsidP="007836A3">
      <w:pPr>
        <w:pStyle w:val="ListParagraph"/>
        <w:numPr>
          <w:ilvl w:val="0"/>
          <w:numId w:val="13"/>
        </w:numPr>
        <w:ind w:right="20"/>
      </w:pPr>
      <w:r>
        <w:t>H</w:t>
      </w:r>
      <w:r w:rsidR="00E177E1" w:rsidRPr="00EB29B7">
        <w:t>elp implementing the plan</w:t>
      </w:r>
    </w:p>
    <w:p w14:paraId="3DA8444D" w14:textId="7507FC9C" w:rsidR="003509D1" w:rsidRPr="00EB29B7" w:rsidRDefault="007836A3" w:rsidP="007836A3">
      <w:pPr>
        <w:pStyle w:val="ListParagraph"/>
        <w:numPr>
          <w:ilvl w:val="0"/>
          <w:numId w:val="13"/>
        </w:numPr>
        <w:ind w:right="20"/>
      </w:pPr>
      <w:r>
        <w:t>L</w:t>
      </w:r>
      <w:r w:rsidR="003509D1" w:rsidRPr="00EB29B7">
        <w:t>arge tree pruning</w:t>
      </w:r>
    </w:p>
    <w:p w14:paraId="7BA52E4B" w14:textId="64BF7E9A" w:rsidR="003509D1" w:rsidRPr="00EB29B7" w:rsidRDefault="007836A3" w:rsidP="007836A3">
      <w:pPr>
        <w:pStyle w:val="ListParagraph"/>
        <w:numPr>
          <w:ilvl w:val="0"/>
          <w:numId w:val="13"/>
        </w:numPr>
        <w:ind w:right="20"/>
      </w:pPr>
      <w:r>
        <w:t>H</w:t>
      </w:r>
      <w:r w:rsidR="00BC1EAE" w:rsidRPr="00EB29B7">
        <w:t>azard tree removals and replacement</w:t>
      </w:r>
    </w:p>
    <w:p w14:paraId="76E16D72" w14:textId="06F61395" w:rsidR="007836A3" w:rsidRPr="006D4C32" w:rsidRDefault="00B0235E" w:rsidP="006D4C32">
      <w:pPr>
        <w:ind w:left="90" w:right="20"/>
      </w:pPr>
      <w:r w:rsidRPr="00B0235E">
        <w:t xml:space="preserve">Communities are required to provide matching funds unless they demonstrate a compelling need for an exception. </w:t>
      </w:r>
      <w:r w:rsidR="00BC1EAE" w:rsidRPr="005E7641">
        <w:t xml:space="preserve">Additionally, the program helps build local capacity through </w:t>
      </w:r>
      <w:r w:rsidR="00BC1EAE">
        <w:t>training</w:t>
      </w:r>
      <w:r w:rsidR="00BC1EAE" w:rsidRPr="005E7641">
        <w:t xml:space="preserve"> and workforce development</w:t>
      </w:r>
      <w:r w:rsidR="00BC1EAE">
        <w:t xml:space="preserve"> for municipal staff, tree board members, and community volunteers</w:t>
      </w:r>
      <w:r w:rsidR="00BC1EAE" w:rsidRPr="005E7641">
        <w:t xml:space="preserve"> to ensure </w:t>
      </w:r>
      <w:r>
        <w:t>continued urban forest management.</w:t>
      </w:r>
    </w:p>
    <w:p w14:paraId="74DB01B4" w14:textId="13FD48E0" w:rsidR="00BC1EAE" w:rsidRPr="005E7641" w:rsidRDefault="00BC1EAE" w:rsidP="001435BE">
      <w:pPr>
        <w:ind w:left="90" w:right="20"/>
      </w:pPr>
      <w:bookmarkStart w:id="0" w:name="_Hlk194672612"/>
      <w:r w:rsidRPr="005E7641">
        <w:rPr>
          <w:b/>
          <w:bCs/>
        </w:rPr>
        <w:lastRenderedPageBreak/>
        <w:t>Grant Management</w:t>
      </w:r>
    </w:p>
    <w:p w14:paraId="038FE8BE" w14:textId="2184D21C" w:rsidR="00E25BF0" w:rsidRPr="005E7641" w:rsidRDefault="00BC1EAE" w:rsidP="001435BE">
      <w:pPr>
        <w:ind w:left="90" w:right="20"/>
      </w:pPr>
      <w:r w:rsidRPr="00080B2C">
        <w:t xml:space="preserve">MUCFA will directly manage grant funds by covering contractor and operational expenses on behalf of awarded communities. Funds will not be distributed to communities; instead, MUCFA will handle payments to </w:t>
      </w:r>
      <w:r w:rsidR="00B0235E" w:rsidRPr="00B0235E">
        <w:t>reduce the administrative and financial burden on communities.</w:t>
      </w:r>
      <w:r w:rsidRPr="00080B2C">
        <w:t xml:space="preserve"> However, communities are encouraged to contribute matching funds, including personnel time or volunteer labor, </w:t>
      </w:r>
      <w:r w:rsidR="002C70F0" w:rsidRPr="002C70F0">
        <w:t xml:space="preserve">to enhance project impact and </w:t>
      </w:r>
      <w:r w:rsidR="002C70F0">
        <w:t>demonstrate</w:t>
      </w:r>
      <w:r w:rsidR="002C70F0" w:rsidRPr="002C70F0">
        <w:t xml:space="preserve"> local investment in its success</w:t>
      </w:r>
    </w:p>
    <w:p w14:paraId="129E2197" w14:textId="77777777" w:rsidR="00BC1EAE" w:rsidRPr="005E7641" w:rsidRDefault="00BC1EAE" w:rsidP="001435BE">
      <w:pPr>
        <w:ind w:left="90" w:right="20"/>
        <w:rPr>
          <w:b/>
          <w:bCs/>
        </w:rPr>
      </w:pPr>
      <w:r w:rsidRPr="005E7641">
        <w:rPr>
          <w:b/>
          <w:bCs/>
        </w:rPr>
        <w:t>Grant Timeline</w:t>
      </w:r>
    </w:p>
    <w:p w14:paraId="577B6BEE" w14:textId="47C63362" w:rsidR="00BC1EAE" w:rsidRPr="005E7641" w:rsidRDefault="00BC1EAE" w:rsidP="007836A3">
      <w:pPr>
        <w:ind w:left="720" w:right="20"/>
      </w:pPr>
      <w:r w:rsidRPr="005E7641">
        <w:rPr>
          <w:b/>
          <w:bCs/>
        </w:rPr>
        <w:t xml:space="preserve">April </w:t>
      </w:r>
      <w:r w:rsidR="002C70F0">
        <w:rPr>
          <w:b/>
          <w:bCs/>
        </w:rPr>
        <w:t>22</w:t>
      </w:r>
      <w:r w:rsidRPr="005E7641">
        <w:rPr>
          <w:b/>
          <w:bCs/>
        </w:rPr>
        <w:t>:</w:t>
      </w:r>
      <w:r w:rsidRPr="005E7641">
        <w:t xml:space="preserve"> Call for Applications </w:t>
      </w:r>
    </w:p>
    <w:p w14:paraId="34E86DA4" w14:textId="77777777" w:rsidR="00BC1EAE" w:rsidRPr="005E7641" w:rsidRDefault="00BC1EAE" w:rsidP="007836A3">
      <w:pPr>
        <w:ind w:left="720" w:right="20"/>
      </w:pPr>
      <w:r w:rsidRPr="005E7641">
        <w:rPr>
          <w:b/>
          <w:bCs/>
        </w:rPr>
        <w:t>May 31:</w:t>
      </w:r>
      <w:r w:rsidRPr="005E7641">
        <w:t xml:space="preserve"> Application Deadline</w:t>
      </w:r>
    </w:p>
    <w:p w14:paraId="53C300CC" w14:textId="77777777" w:rsidR="00BC1EAE" w:rsidRPr="005E7641" w:rsidRDefault="00BC1EAE" w:rsidP="007836A3">
      <w:pPr>
        <w:ind w:left="720" w:right="20"/>
      </w:pPr>
      <w:r>
        <w:rPr>
          <w:b/>
          <w:bCs/>
        </w:rPr>
        <w:t xml:space="preserve">June 1 - </w:t>
      </w:r>
      <w:r w:rsidRPr="005E7641">
        <w:rPr>
          <w:b/>
          <w:bCs/>
        </w:rPr>
        <w:t>June 15:</w:t>
      </w:r>
      <w:r w:rsidRPr="005E7641">
        <w:t xml:space="preserve"> Review Committee Evaluation </w:t>
      </w:r>
    </w:p>
    <w:p w14:paraId="7B02723D" w14:textId="77777777" w:rsidR="00BC1EAE" w:rsidRPr="005E7641" w:rsidRDefault="00BC1EAE" w:rsidP="007836A3">
      <w:pPr>
        <w:ind w:left="720" w:right="20"/>
      </w:pPr>
      <w:r w:rsidRPr="005E7641">
        <w:rPr>
          <w:b/>
          <w:bCs/>
        </w:rPr>
        <w:t>June 15:</w:t>
      </w:r>
      <w:r w:rsidRPr="005E7641">
        <w:t xml:space="preserve"> Award Notification &amp; Grant Agreements</w:t>
      </w:r>
    </w:p>
    <w:p w14:paraId="27E59016" w14:textId="660398C1" w:rsidR="00BC1EAE" w:rsidRPr="005E7641" w:rsidRDefault="00BC1EAE" w:rsidP="007836A3">
      <w:pPr>
        <w:ind w:left="720" w:right="20"/>
      </w:pPr>
      <w:r>
        <w:rPr>
          <w:b/>
          <w:bCs/>
        </w:rPr>
        <w:t>June 15, 2025 – June 1</w:t>
      </w:r>
      <w:r w:rsidR="007836A3">
        <w:rPr>
          <w:b/>
          <w:bCs/>
        </w:rPr>
        <w:t>5</w:t>
      </w:r>
      <w:r>
        <w:rPr>
          <w:b/>
          <w:bCs/>
        </w:rPr>
        <w:t>, 2026</w:t>
      </w:r>
      <w:r w:rsidR="007836A3">
        <w:rPr>
          <w:b/>
          <w:bCs/>
        </w:rPr>
        <w:t>:</w:t>
      </w:r>
      <w:r>
        <w:rPr>
          <w:b/>
          <w:bCs/>
        </w:rPr>
        <w:t xml:space="preserve"> </w:t>
      </w:r>
      <w:r w:rsidR="002C70F0">
        <w:t>Grant Implementation</w:t>
      </w:r>
    </w:p>
    <w:p w14:paraId="2CD574A2" w14:textId="77777777" w:rsidR="00BC1EAE" w:rsidRPr="005E7641" w:rsidRDefault="00BC1EAE" w:rsidP="007836A3">
      <w:pPr>
        <w:ind w:left="720" w:right="20"/>
      </w:pPr>
      <w:r>
        <w:rPr>
          <w:b/>
          <w:bCs/>
        </w:rPr>
        <w:t>July</w:t>
      </w:r>
      <w:r w:rsidRPr="005E7641">
        <w:rPr>
          <w:b/>
          <w:bCs/>
        </w:rPr>
        <w:t xml:space="preserve"> 31, 2026:</w:t>
      </w:r>
      <w:r w:rsidRPr="005E7641">
        <w:t xml:space="preserve"> Final Reporting</w:t>
      </w:r>
    </w:p>
    <w:p w14:paraId="13E8401F" w14:textId="0F581DD4" w:rsidR="00BC1EAE" w:rsidRPr="005E7641" w:rsidRDefault="00BC1EAE" w:rsidP="001435BE">
      <w:pPr>
        <w:ind w:left="90" w:right="20"/>
      </w:pPr>
    </w:p>
    <w:bookmarkEnd w:id="0"/>
    <w:p w14:paraId="4FF0B3DC" w14:textId="77777777" w:rsidR="00BC1EAE" w:rsidRPr="005E7641" w:rsidRDefault="00BC1EAE" w:rsidP="001435BE">
      <w:pPr>
        <w:ind w:left="90" w:right="20"/>
        <w:rPr>
          <w:b/>
          <w:bCs/>
        </w:rPr>
      </w:pPr>
      <w:r w:rsidRPr="005E7641">
        <w:rPr>
          <w:b/>
          <w:bCs/>
        </w:rPr>
        <w:t>Eligibility</w:t>
      </w:r>
    </w:p>
    <w:p w14:paraId="6030ED84" w14:textId="77777777" w:rsidR="00BC1EAE" w:rsidRPr="005E7641" w:rsidRDefault="00BC1EAE" w:rsidP="007836A3">
      <w:pPr>
        <w:pStyle w:val="ListParagraph"/>
        <w:numPr>
          <w:ilvl w:val="0"/>
          <w:numId w:val="15"/>
        </w:numPr>
        <w:tabs>
          <w:tab w:val="left" w:pos="900"/>
        </w:tabs>
        <w:ind w:left="810" w:right="20"/>
      </w:pPr>
      <w:r w:rsidRPr="005E7641">
        <w:t xml:space="preserve">Communities with populations under 3,500 </w:t>
      </w:r>
    </w:p>
    <w:p w14:paraId="5014BEB0" w14:textId="77777777" w:rsidR="00BC1EAE" w:rsidRPr="005E7641" w:rsidRDefault="00BC1EAE" w:rsidP="007836A3">
      <w:pPr>
        <w:pStyle w:val="ListParagraph"/>
        <w:numPr>
          <w:ilvl w:val="0"/>
          <w:numId w:val="15"/>
        </w:numPr>
        <w:tabs>
          <w:tab w:val="left" w:pos="900"/>
        </w:tabs>
        <w:ind w:left="810" w:right="20"/>
      </w:pPr>
      <w:r w:rsidRPr="005E7641">
        <w:t>Eligible entities:</w:t>
      </w:r>
    </w:p>
    <w:p w14:paraId="46E448B1" w14:textId="4F72F890" w:rsidR="00BC1EAE" w:rsidRPr="005E7641" w:rsidRDefault="00BC1EAE" w:rsidP="007836A3">
      <w:pPr>
        <w:pStyle w:val="ListParagraph"/>
        <w:numPr>
          <w:ilvl w:val="1"/>
          <w:numId w:val="16"/>
        </w:numPr>
        <w:tabs>
          <w:tab w:val="left" w:pos="900"/>
        </w:tabs>
        <w:spacing w:after="0"/>
        <w:ind w:right="20"/>
      </w:pPr>
      <w:r w:rsidRPr="005E7641">
        <w:t>Montana cities, towns, counties</w:t>
      </w:r>
      <w:r w:rsidR="002C70F0">
        <w:t xml:space="preserve"> including incorporated and unincorporated towns</w:t>
      </w:r>
    </w:p>
    <w:p w14:paraId="3EC59793" w14:textId="77777777" w:rsidR="00BC1EAE" w:rsidRPr="005E7641" w:rsidRDefault="00BC1EAE" w:rsidP="007836A3">
      <w:pPr>
        <w:pStyle w:val="ListParagraph"/>
        <w:numPr>
          <w:ilvl w:val="1"/>
          <w:numId w:val="16"/>
        </w:numPr>
        <w:tabs>
          <w:tab w:val="left" w:pos="900"/>
        </w:tabs>
        <w:spacing w:after="0"/>
        <w:ind w:right="20"/>
      </w:pPr>
      <w:r w:rsidRPr="005E7641">
        <w:t>Community-based organizations, public/state institutions of higher education</w:t>
      </w:r>
    </w:p>
    <w:p w14:paraId="4067277C" w14:textId="39CBCD78" w:rsidR="00BC1EAE" w:rsidRPr="005E7641" w:rsidRDefault="00BC1EAE" w:rsidP="007836A3">
      <w:pPr>
        <w:pStyle w:val="ListParagraph"/>
        <w:numPr>
          <w:ilvl w:val="1"/>
          <w:numId w:val="16"/>
        </w:numPr>
        <w:tabs>
          <w:tab w:val="left" w:pos="900"/>
        </w:tabs>
        <w:ind w:right="20"/>
      </w:pPr>
      <w:r w:rsidRPr="005E7641">
        <w:t>Nonprofits, tribal governments, conservation districts</w:t>
      </w:r>
    </w:p>
    <w:p w14:paraId="77F43A9D" w14:textId="77777777" w:rsidR="00BC1EAE" w:rsidRPr="002C70F0" w:rsidRDefault="00BC1EAE" w:rsidP="007836A3">
      <w:pPr>
        <w:pStyle w:val="ListParagraph"/>
        <w:numPr>
          <w:ilvl w:val="0"/>
          <w:numId w:val="15"/>
        </w:numPr>
        <w:tabs>
          <w:tab w:val="left" w:pos="900"/>
        </w:tabs>
        <w:ind w:left="810" w:right="20"/>
      </w:pPr>
      <w:r w:rsidRPr="002C70F0">
        <w:t>Preference for communities east of the Continental Divide</w:t>
      </w:r>
    </w:p>
    <w:p w14:paraId="1316CC1E" w14:textId="7B8D8AC1" w:rsidR="003509D1" w:rsidRPr="002C70F0" w:rsidRDefault="003509D1" w:rsidP="007836A3">
      <w:pPr>
        <w:pStyle w:val="ListParagraph"/>
        <w:numPr>
          <w:ilvl w:val="0"/>
          <w:numId w:val="15"/>
        </w:numPr>
        <w:tabs>
          <w:tab w:val="left" w:pos="900"/>
        </w:tabs>
        <w:ind w:left="810" w:right="20"/>
      </w:pPr>
      <w:r w:rsidRPr="002C70F0">
        <w:t xml:space="preserve">Preference for communities demonstrating the desire to further their tree continuum of care and to use the grant </w:t>
      </w:r>
      <w:r w:rsidR="002C70F0" w:rsidRPr="002C70F0">
        <w:t xml:space="preserve">to </w:t>
      </w:r>
      <w:r w:rsidRPr="002C70F0">
        <w:t>increase capacity for managing community trees on their own</w:t>
      </w:r>
    </w:p>
    <w:p w14:paraId="6F798E12" w14:textId="214C09F8" w:rsidR="00BC1EAE" w:rsidRDefault="00BC1EAE" w:rsidP="007836A3">
      <w:pPr>
        <w:pStyle w:val="ListParagraph"/>
        <w:numPr>
          <w:ilvl w:val="0"/>
          <w:numId w:val="15"/>
        </w:numPr>
        <w:tabs>
          <w:tab w:val="left" w:pos="900"/>
        </w:tabs>
        <w:ind w:left="810" w:right="20"/>
      </w:pPr>
      <w:r>
        <w:t xml:space="preserve">Preference for communities with high percentage of ash </w:t>
      </w:r>
      <w:r w:rsidRPr="00BC1EAE">
        <w:t xml:space="preserve">trees </w:t>
      </w:r>
      <w:r w:rsidRPr="007836A3">
        <w:rPr>
          <w:rStyle w:val="oypena"/>
          <w:rFonts w:cs="Calibri"/>
          <w:color w:val="000000" w:themeColor="text1"/>
        </w:rPr>
        <w:t>(&gt;20%) rated as “large tree -immediate” and that are in “poor” or “dead and dying” condition</w:t>
      </w:r>
    </w:p>
    <w:p w14:paraId="254C3E41" w14:textId="77777777" w:rsidR="00BC1EAE" w:rsidRPr="005E7641" w:rsidRDefault="00BC1EAE" w:rsidP="007836A3">
      <w:pPr>
        <w:pStyle w:val="ListParagraph"/>
        <w:numPr>
          <w:ilvl w:val="0"/>
          <w:numId w:val="15"/>
        </w:numPr>
        <w:tabs>
          <w:tab w:val="left" w:pos="900"/>
        </w:tabs>
        <w:ind w:left="810" w:right="20"/>
      </w:pPr>
      <w:r w:rsidRPr="005E7641">
        <w:t>Applicants must become MUCFA members before or after award acceptance</w:t>
      </w:r>
    </w:p>
    <w:p w14:paraId="78FD04DF" w14:textId="427D0623" w:rsidR="00BC1EAE" w:rsidRPr="005E7641" w:rsidRDefault="00BC1EAE" w:rsidP="001435BE">
      <w:pPr>
        <w:ind w:left="90" w:right="20"/>
      </w:pPr>
    </w:p>
    <w:p w14:paraId="1DB0E73C" w14:textId="77777777" w:rsidR="00BC1EAE" w:rsidRPr="0008369B" w:rsidRDefault="00BC1EAE" w:rsidP="001435BE">
      <w:pPr>
        <w:ind w:left="90" w:right="20"/>
        <w:rPr>
          <w:b/>
          <w:bCs/>
        </w:rPr>
      </w:pPr>
      <w:r w:rsidRPr="0008369B">
        <w:rPr>
          <w:b/>
          <w:bCs/>
        </w:rPr>
        <w:t>Funding &amp; Match Requirements</w:t>
      </w:r>
    </w:p>
    <w:p w14:paraId="26A3A4F7" w14:textId="77777777" w:rsidR="00BC1EAE" w:rsidRPr="007836A3" w:rsidRDefault="00BC1EAE" w:rsidP="007836A3">
      <w:pPr>
        <w:pStyle w:val="ListParagraph"/>
        <w:numPr>
          <w:ilvl w:val="0"/>
          <w:numId w:val="14"/>
        </w:numPr>
        <w:ind w:right="20"/>
        <w:rPr>
          <w:b/>
          <w:bCs/>
        </w:rPr>
      </w:pPr>
      <w:r w:rsidRPr="007836A3">
        <w:rPr>
          <w:b/>
          <w:bCs/>
        </w:rPr>
        <w:t xml:space="preserve">Grant Amounts: </w:t>
      </w:r>
      <w:r w:rsidRPr="001C44A6">
        <w:t>$2,000 - $10,000</w:t>
      </w:r>
    </w:p>
    <w:p w14:paraId="6EFC6C19" w14:textId="77777777" w:rsidR="00BC1EAE" w:rsidRPr="007836A3" w:rsidRDefault="00BC1EAE" w:rsidP="007836A3">
      <w:pPr>
        <w:pStyle w:val="ListParagraph"/>
        <w:numPr>
          <w:ilvl w:val="0"/>
          <w:numId w:val="14"/>
        </w:numPr>
        <w:ind w:right="20"/>
        <w:rPr>
          <w:b/>
          <w:bCs/>
        </w:rPr>
      </w:pPr>
      <w:r w:rsidRPr="007836A3">
        <w:rPr>
          <w:b/>
          <w:bCs/>
        </w:rPr>
        <w:t xml:space="preserve">Fund Management: </w:t>
      </w:r>
      <w:r w:rsidRPr="001C44A6">
        <w:t>MUCFA will directly manage grant funds, covering contractor and operational expenses. Communities will not receive direct disbursements.</w:t>
      </w:r>
    </w:p>
    <w:p w14:paraId="64CBE926" w14:textId="00111A75" w:rsidR="00BC1EAE" w:rsidRPr="001C44A6" w:rsidRDefault="00BC1EAE" w:rsidP="007836A3">
      <w:pPr>
        <w:pStyle w:val="ListParagraph"/>
        <w:numPr>
          <w:ilvl w:val="0"/>
          <w:numId w:val="14"/>
        </w:numPr>
        <w:ind w:right="20"/>
      </w:pPr>
      <w:r w:rsidRPr="007836A3">
        <w:rPr>
          <w:b/>
          <w:bCs/>
        </w:rPr>
        <w:t xml:space="preserve">Matching Funds: </w:t>
      </w:r>
      <w:r w:rsidRPr="001C44A6">
        <w:t>Communities are required to provide a match unless they demonstrate a compelling need for an exception. Match contributions can include cash, in-kind services, personnel time, or volunteer labor.</w:t>
      </w:r>
      <w:r w:rsidR="003509D1" w:rsidRPr="001C44A6">
        <w:t xml:space="preserve"> </w:t>
      </w:r>
    </w:p>
    <w:p w14:paraId="7DBC508F" w14:textId="77777777" w:rsidR="00BC1EAE" w:rsidRPr="00E2589C" w:rsidRDefault="00BC1EAE" w:rsidP="001435BE">
      <w:pPr>
        <w:ind w:left="90" w:right="20"/>
      </w:pPr>
      <w:r w:rsidRPr="001C44A6">
        <w:t>We encourage a tiered</w:t>
      </w:r>
      <w:r w:rsidRPr="00E2589C">
        <w:t xml:space="preserve"> approach to matching funds, where communities with larger populations contribute a higher percentage. However, we recognize that each community has unique circumstances, and we will consider flexibility in match requirements based on demonstrated financial need.</w:t>
      </w:r>
    </w:p>
    <w:p w14:paraId="3C6B8485" w14:textId="77777777" w:rsidR="00BC1EAE" w:rsidRPr="00E2589C" w:rsidRDefault="00BC1EAE" w:rsidP="007836A3">
      <w:pPr>
        <w:ind w:left="90" w:right="20" w:firstLine="630"/>
        <w:rPr>
          <w:b/>
          <w:bCs/>
        </w:rPr>
      </w:pPr>
      <w:r w:rsidRPr="00E2589C">
        <w:rPr>
          <w:b/>
          <w:bCs/>
        </w:rPr>
        <w:t>Suggested match contributions by population size:</w:t>
      </w:r>
    </w:p>
    <w:p w14:paraId="03C7C4DA" w14:textId="77777777" w:rsidR="00BC1EAE" w:rsidRPr="00E2589C" w:rsidRDefault="00BC1EAE" w:rsidP="007836A3">
      <w:pPr>
        <w:pStyle w:val="ListParagraph"/>
        <w:numPr>
          <w:ilvl w:val="0"/>
          <w:numId w:val="20"/>
        </w:numPr>
        <w:tabs>
          <w:tab w:val="num" w:pos="1800"/>
        </w:tabs>
        <w:ind w:right="20"/>
      </w:pPr>
      <w:r w:rsidRPr="00E2589C">
        <w:t>Above 3,000: 60% match</w:t>
      </w:r>
    </w:p>
    <w:p w14:paraId="21D78D34" w14:textId="77777777" w:rsidR="00BC1EAE" w:rsidRPr="00E2589C" w:rsidRDefault="00BC1EAE" w:rsidP="007836A3">
      <w:pPr>
        <w:pStyle w:val="ListParagraph"/>
        <w:numPr>
          <w:ilvl w:val="0"/>
          <w:numId w:val="20"/>
        </w:numPr>
        <w:tabs>
          <w:tab w:val="num" w:pos="1800"/>
        </w:tabs>
        <w:ind w:right="20"/>
      </w:pPr>
      <w:r w:rsidRPr="00E2589C">
        <w:t>2,000 – 3,000: 40% match</w:t>
      </w:r>
    </w:p>
    <w:p w14:paraId="6550CB98" w14:textId="77777777" w:rsidR="00BC1EAE" w:rsidRPr="00E2589C" w:rsidRDefault="00BC1EAE" w:rsidP="007836A3">
      <w:pPr>
        <w:pStyle w:val="ListParagraph"/>
        <w:numPr>
          <w:ilvl w:val="0"/>
          <w:numId w:val="20"/>
        </w:numPr>
        <w:tabs>
          <w:tab w:val="num" w:pos="1800"/>
        </w:tabs>
        <w:ind w:right="20"/>
      </w:pPr>
      <w:r w:rsidRPr="00E2589C">
        <w:t>Under 2,000: 25% match</w:t>
      </w:r>
    </w:p>
    <w:p w14:paraId="679F7FE6" w14:textId="77777777" w:rsidR="00BC1EAE" w:rsidRPr="0008369B" w:rsidRDefault="00BC1EAE" w:rsidP="001435BE">
      <w:pPr>
        <w:ind w:left="90" w:right="20"/>
        <w:rPr>
          <w:b/>
          <w:bCs/>
        </w:rPr>
      </w:pPr>
      <w:r w:rsidRPr="0008369B">
        <w:rPr>
          <w:b/>
          <w:bCs/>
        </w:rPr>
        <w:t>Application Process</w:t>
      </w:r>
    </w:p>
    <w:p w14:paraId="6CFA9A28" w14:textId="7C80963B" w:rsidR="00BC1EAE" w:rsidRDefault="00BC1EAE" w:rsidP="007836A3">
      <w:pPr>
        <w:pStyle w:val="ListParagraph"/>
        <w:ind w:left="810" w:right="20"/>
      </w:pPr>
      <w:r w:rsidRPr="007836A3">
        <w:rPr>
          <w:b/>
          <w:bCs/>
        </w:rPr>
        <w:t>Submission:</w:t>
      </w:r>
      <w:r w:rsidRPr="0008369B">
        <w:t xml:space="preserve"> Applications can be submitted online or via email</w:t>
      </w:r>
      <w:r>
        <w:t xml:space="preserve"> to </w:t>
      </w:r>
      <w:hyperlink r:id="rId6" w:history="1">
        <w:r w:rsidR="0048348A" w:rsidRPr="00DF110E">
          <w:rPr>
            <w:rStyle w:val="Hyperlink"/>
          </w:rPr>
          <w:t>MUCFA.web@gmail.com</w:t>
        </w:r>
      </w:hyperlink>
    </w:p>
    <w:p w14:paraId="1BF313C4" w14:textId="77777777" w:rsidR="007836A3" w:rsidRPr="0008369B" w:rsidRDefault="007836A3" w:rsidP="007836A3">
      <w:pPr>
        <w:pStyle w:val="ListParagraph"/>
        <w:ind w:left="810" w:right="20"/>
      </w:pPr>
    </w:p>
    <w:p w14:paraId="64F8D72E" w14:textId="77777777" w:rsidR="00BC1EAE" w:rsidRDefault="00BC1EAE" w:rsidP="007836A3">
      <w:pPr>
        <w:pStyle w:val="ListParagraph"/>
        <w:ind w:left="810" w:right="20"/>
      </w:pPr>
      <w:r w:rsidRPr="007836A3">
        <w:rPr>
          <w:b/>
          <w:bCs/>
        </w:rPr>
        <w:t>Technical Grant Writing Assistance:</w:t>
      </w:r>
      <w:r w:rsidRPr="0008369B">
        <w:t xml:space="preserve"> </w:t>
      </w:r>
      <w:r>
        <w:t>A</w:t>
      </w:r>
      <w:r w:rsidRPr="0008369B">
        <w:t>pplicants may receive up to three 1-hour coaching sessions for grant writing and project planning.</w:t>
      </w:r>
      <w:r>
        <w:t xml:space="preserve"> Please make requests to </w:t>
      </w:r>
      <w:hyperlink r:id="rId7" w:history="1">
        <w:r w:rsidRPr="0008209B">
          <w:rPr>
            <w:rStyle w:val="Hyperlink"/>
          </w:rPr>
          <w:t>MUCFA.info@gmail.com</w:t>
        </w:r>
      </w:hyperlink>
    </w:p>
    <w:p w14:paraId="4F051521" w14:textId="77777777" w:rsidR="00A823FC" w:rsidRDefault="00A823FC" w:rsidP="007836A3">
      <w:pPr>
        <w:ind w:left="90" w:right="20"/>
      </w:pPr>
    </w:p>
    <w:p w14:paraId="6E132380" w14:textId="77777777" w:rsidR="00A823FC" w:rsidRDefault="00A823FC" w:rsidP="001435BE">
      <w:pPr>
        <w:ind w:left="90" w:right="20"/>
      </w:pPr>
    </w:p>
    <w:p w14:paraId="4C07D95D" w14:textId="77777777" w:rsidR="007836A3" w:rsidRDefault="007836A3" w:rsidP="001435BE">
      <w:pPr>
        <w:ind w:left="90" w:right="20"/>
      </w:pPr>
    </w:p>
    <w:p w14:paraId="554A4CCF" w14:textId="77777777" w:rsidR="007836A3" w:rsidRDefault="007836A3" w:rsidP="001435BE">
      <w:pPr>
        <w:ind w:left="90" w:right="20"/>
      </w:pPr>
    </w:p>
    <w:p w14:paraId="0410EEB8" w14:textId="77777777" w:rsidR="007836A3" w:rsidRDefault="007836A3" w:rsidP="001435BE">
      <w:pPr>
        <w:ind w:left="90" w:right="20"/>
      </w:pPr>
    </w:p>
    <w:p w14:paraId="384D0E5F" w14:textId="77777777" w:rsidR="007836A3" w:rsidRDefault="007836A3" w:rsidP="001435BE">
      <w:pPr>
        <w:ind w:left="90" w:right="20"/>
      </w:pPr>
    </w:p>
    <w:p w14:paraId="03E5C08B" w14:textId="77777777" w:rsidR="007836A3" w:rsidRDefault="007836A3" w:rsidP="001435BE">
      <w:pPr>
        <w:ind w:left="90" w:right="20"/>
      </w:pPr>
    </w:p>
    <w:p w14:paraId="5D90F882" w14:textId="77777777" w:rsidR="007836A3" w:rsidRDefault="007836A3" w:rsidP="001435BE">
      <w:pPr>
        <w:ind w:left="90" w:right="20"/>
      </w:pPr>
    </w:p>
    <w:p w14:paraId="4AE0999F" w14:textId="77777777" w:rsidR="007836A3" w:rsidRDefault="007836A3" w:rsidP="001435BE">
      <w:pPr>
        <w:ind w:left="90" w:right="20"/>
      </w:pPr>
    </w:p>
    <w:p w14:paraId="29C872C2" w14:textId="77777777" w:rsidR="007836A3" w:rsidRDefault="007836A3" w:rsidP="001435BE">
      <w:pPr>
        <w:ind w:left="90" w:right="20"/>
      </w:pPr>
    </w:p>
    <w:p w14:paraId="0A407A9A" w14:textId="77777777" w:rsidR="007836A3" w:rsidRDefault="007836A3" w:rsidP="001435BE">
      <w:pPr>
        <w:ind w:left="90" w:right="20"/>
      </w:pPr>
    </w:p>
    <w:p w14:paraId="1BC67D67" w14:textId="77777777" w:rsidR="007836A3" w:rsidRPr="0008369B" w:rsidRDefault="007836A3" w:rsidP="007836A3">
      <w:pPr>
        <w:ind w:right="20"/>
      </w:pPr>
    </w:p>
    <w:p w14:paraId="00463BC4" w14:textId="1F2506B6" w:rsidR="00BC1EAE" w:rsidRPr="00B76FF7" w:rsidRDefault="00BC1EAE" w:rsidP="001435BE">
      <w:pPr>
        <w:ind w:left="90" w:right="20"/>
        <w:jc w:val="center"/>
        <w:rPr>
          <w:b/>
          <w:bCs/>
          <w:color w:val="124F1A" w:themeColor="accent3" w:themeShade="BF"/>
          <w:sz w:val="32"/>
          <w:szCs w:val="32"/>
        </w:rPr>
      </w:pPr>
      <w:bookmarkStart w:id="1" w:name="_Hlk195686103"/>
      <w:bookmarkStart w:id="2" w:name="_Hlk195611858"/>
      <w:r w:rsidRPr="00B76FF7">
        <w:rPr>
          <w:b/>
          <w:bCs/>
          <w:color w:val="124F1A" w:themeColor="accent3" w:themeShade="BF"/>
          <w:sz w:val="32"/>
          <w:szCs w:val="32"/>
        </w:rPr>
        <w:t xml:space="preserve">MONTANA URBAN AND COMMUNITY FORESTRY ASSOCIATION </w:t>
      </w:r>
      <w:r w:rsidRPr="00B76FF7">
        <w:rPr>
          <w:b/>
          <w:bCs/>
          <w:color w:val="124F1A" w:themeColor="accent3" w:themeShade="BF"/>
          <w:sz w:val="32"/>
          <w:szCs w:val="32"/>
        </w:rPr>
        <w:br/>
      </w:r>
      <w:r w:rsidR="00823D73">
        <w:rPr>
          <w:b/>
          <w:bCs/>
          <w:color w:val="124F1A" w:themeColor="accent3" w:themeShade="BF"/>
          <w:sz w:val="32"/>
          <w:szCs w:val="32"/>
        </w:rPr>
        <w:t xml:space="preserve">‘Continuum of </w:t>
      </w:r>
      <w:r w:rsidR="00CD0206">
        <w:rPr>
          <w:b/>
          <w:bCs/>
          <w:color w:val="124F1A" w:themeColor="accent3" w:themeShade="BF"/>
          <w:sz w:val="32"/>
          <w:szCs w:val="32"/>
        </w:rPr>
        <w:t xml:space="preserve">Tree </w:t>
      </w:r>
      <w:r w:rsidR="00823D73">
        <w:rPr>
          <w:b/>
          <w:bCs/>
          <w:color w:val="124F1A" w:themeColor="accent3" w:themeShade="BF"/>
          <w:sz w:val="32"/>
          <w:szCs w:val="32"/>
        </w:rPr>
        <w:t xml:space="preserve">Care’ </w:t>
      </w:r>
      <w:r w:rsidR="00823D73" w:rsidRPr="00B76FF7">
        <w:rPr>
          <w:b/>
          <w:bCs/>
          <w:color w:val="124F1A" w:themeColor="accent3" w:themeShade="BF"/>
          <w:sz w:val="32"/>
          <w:szCs w:val="32"/>
        </w:rPr>
        <w:t xml:space="preserve">Small Grants </w:t>
      </w:r>
      <w:r w:rsidR="00EB15F4">
        <w:rPr>
          <w:b/>
          <w:bCs/>
          <w:color w:val="124F1A" w:themeColor="accent3" w:themeShade="BF"/>
          <w:sz w:val="32"/>
          <w:szCs w:val="32"/>
        </w:rPr>
        <w:t>Application</w:t>
      </w:r>
    </w:p>
    <w:p w14:paraId="216F72B2" w14:textId="77777777" w:rsidR="00BC1EAE" w:rsidRPr="00540C3E" w:rsidRDefault="00BC1EAE" w:rsidP="001435BE">
      <w:pPr>
        <w:spacing w:after="0" w:line="240" w:lineRule="auto"/>
        <w:ind w:left="90" w:right="20"/>
        <w:rPr>
          <w:b/>
          <w:bCs/>
          <w:sz w:val="20"/>
          <w:szCs w:val="20"/>
        </w:rPr>
      </w:pPr>
    </w:p>
    <w:p w14:paraId="4B8FDBC0" w14:textId="77777777" w:rsidR="00BC1EAE" w:rsidRDefault="00BC1EAE" w:rsidP="001435BE">
      <w:pPr>
        <w:spacing w:after="0" w:line="240" w:lineRule="auto"/>
        <w:ind w:left="90" w:right="20"/>
        <w:rPr>
          <w:b/>
          <w:bCs/>
        </w:rPr>
      </w:pPr>
      <w:r w:rsidRPr="00B76FF7">
        <w:rPr>
          <w:b/>
          <w:bCs/>
        </w:rPr>
        <w:t xml:space="preserve">Application Deadline: </w:t>
      </w:r>
      <w:r w:rsidRPr="00B76FF7">
        <w:t>May 31, 2025</w:t>
      </w:r>
    </w:p>
    <w:p w14:paraId="68EE28BE" w14:textId="77777777" w:rsidR="00BC1EAE" w:rsidRDefault="00BC1EAE" w:rsidP="001435BE">
      <w:pPr>
        <w:spacing w:after="0" w:line="240" w:lineRule="auto"/>
        <w:ind w:left="90" w:right="20"/>
        <w:rPr>
          <w:b/>
          <w:bCs/>
        </w:rPr>
      </w:pPr>
    </w:p>
    <w:p w14:paraId="139DF29E" w14:textId="5676108B" w:rsidR="00BC1EAE" w:rsidRDefault="00BC1EAE" w:rsidP="0071497B">
      <w:pPr>
        <w:spacing w:after="0" w:line="240" w:lineRule="auto"/>
        <w:ind w:left="90" w:right="20"/>
        <w:rPr>
          <w:i/>
          <w:iCs/>
        </w:rPr>
      </w:pPr>
      <w:r w:rsidRPr="00B76FF7">
        <w:rPr>
          <w:b/>
          <w:bCs/>
        </w:rPr>
        <w:t xml:space="preserve">Submission Instructions: </w:t>
      </w:r>
      <w:r w:rsidRPr="00B76FF7">
        <w:t xml:space="preserve">Submit completed applications via email to </w:t>
      </w:r>
      <w:r w:rsidRPr="00B4180C">
        <w:rPr>
          <w:color w:val="215E99" w:themeColor="text2" w:themeTint="BF"/>
        </w:rPr>
        <w:t>mucfa.</w:t>
      </w:r>
      <w:r w:rsidR="005258AE" w:rsidRPr="00B4180C">
        <w:rPr>
          <w:color w:val="215E99" w:themeColor="text2" w:themeTint="BF"/>
        </w:rPr>
        <w:t>web</w:t>
      </w:r>
      <w:r w:rsidRPr="00B4180C">
        <w:rPr>
          <w:color w:val="215E99" w:themeColor="text2" w:themeTint="BF"/>
        </w:rPr>
        <w:t xml:space="preserve">@gmail.com </w:t>
      </w:r>
      <w:r w:rsidRPr="00B76FF7">
        <w:t>with the subject line:</w:t>
      </w:r>
      <w:r w:rsidRPr="00B76FF7">
        <w:rPr>
          <w:b/>
          <w:bCs/>
        </w:rPr>
        <w:t xml:space="preserve"> </w:t>
      </w:r>
      <w:r w:rsidRPr="00B76FF7">
        <w:rPr>
          <w:i/>
          <w:iCs/>
        </w:rPr>
        <w:t>"</w:t>
      </w:r>
      <w:r w:rsidR="006D4C32">
        <w:rPr>
          <w:i/>
          <w:iCs/>
        </w:rPr>
        <w:t>C</w:t>
      </w:r>
      <w:r w:rsidR="006405D5">
        <w:rPr>
          <w:i/>
          <w:iCs/>
        </w:rPr>
        <w:t>T</w:t>
      </w:r>
      <w:r w:rsidR="006D4C32">
        <w:rPr>
          <w:i/>
          <w:iCs/>
        </w:rPr>
        <w:t xml:space="preserve">C </w:t>
      </w:r>
      <w:r w:rsidRPr="00B76FF7">
        <w:rPr>
          <w:i/>
          <w:iCs/>
        </w:rPr>
        <w:t>Small Grant Application – [Community Name]"</w:t>
      </w:r>
      <w:r w:rsidRPr="00B76FF7">
        <w:rPr>
          <w:b/>
          <w:bCs/>
        </w:rPr>
        <w:br/>
      </w:r>
    </w:p>
    <w:p w14:paraId="197595C4" w14:textId="71AE2D34" w:rsidR="0071497B" w:rsidRPr="0071497B" w:rsidRDefault="0071497B" w:rsidP="0071497B">
      <w:pPr>
        <w:ind w:left="90" w:right="20"/>
      </w:pPr>
      <w:r>
        <w:rPr>
          <w:b/>
          <w:bCs/>
        </w:rPr>
        <w:t xml:space="preserve">Response Guidelines: </w:t>
      </w:r>
      <w:r>
        <w:t>Pl</w:t>
      </w:r>
      <w:r w:rsidRPr="0071497B">
        <w:t xml:space="preserve">ease provide clear and concise responses to the following </w:t>
      </w:r>
      <w:r>
        <w:t xml:space="preserve">open ended </w:t>
      </w:r>
      <w:r w:rsidRPr="0071497B">
        <w:t>questions. Each response should be between 1-3 paragraphs in length.</w:t>
      </w:r>
    </w:p>
    <w:p w14:paraId="5EB9D036" w14:textId="77777777" w:rsidR="0071497B" w:rsidRPr="0071497B" w:rsidRDefault="0071497B" w:rsidP="0071497B">
      <w:pPr>
        <w:spacing w:after="0" w:line="240" w:lineRule="auto"/>
        <w:ind w:left="90" w:right="20"/>
        <w:rPr>
          <w:i/>
          <w:iCs/>
        </w:rPr>
      </w:pPr>
    </w:p>
    <w:p w14:paraId="2D7158F6" w14:textId="77777777" w:rsidR="00BC1EAE" w:rsidRPr="0060587B" w:rsidRDefault="00BC1EAE" w:rsidP="007836A3">
      <w:pPr>
        <w:pStyle w:val="ListParagraph"/>
        <w:numPr>
          <w:ilvl w:val="0"/>
          <w:numId w:val="6"/>
        </w:numPr>
        <w:tabs>
          <w:tab w:val="clear" w:pos="360"/>
          <w:tab w:val="num" w:pos="540"/>
        </w:tabs>
        <w:ind w:left="540" w:right="20" w:hanging="450"/>
        <w:rPr>
          <w:b/>
          <w:bCs/>
        </w:rPr>
      </w:pPr>
      <w:r w:rsidRPr="0060587B">
        <w:rPr>
          <w:b/>
          <w:bCs/>
        </w:rPr>
        <w:t>Applicant Information</w:t>
      </w:r>
    </w:p>
    <w:p w14:paraId="706EACBB" w14:textId="6F45CE3F" w:rsidR="00BC1EAE" w:rsidRPr="005258AE" w:rsidRDefault="00BC1EAE" w:rsidP="001435BE">
      <w:pPr>
        <w:spacing w:after="0" w:line="240" w:lineRule="auto"/>
        <w:ind w:left="90" w:right="20"/>
        <w:rPr>
          <w:b/>
          <w:bCs/>
        </w:rPr>
      </w:pPr>
      <w:r w:rsidRPr="00B76FF7">
        <w:rPr>
          <w:b/>
          <w:bCs/>
        </w:rPr>
        <w:t>Community/Organization Name:</w:t>
      </w:r>
      <w:r>
        <w:rPr>
          <w:b/>
          <w:bCs/>
        </w:rPr>
        <w:t xml:space="preserve"> </w:t>
      </w:r>
      <w:r w:rsidRPr="00B76FF7">
        <w:rPr>
          <w:b/>
          <w:bCs/>
        </w:rPr>
        <w:br/>
        <w:t>Primary Contact Person:</w:t>
      </w:r>
      <w:r w:rsidRPr="00B76FF7">
        <w:rPr>
          <w:b/>
          <w:bCs/>
        </w:rPr>
        <w:br/>
        <w:t>Title:</w:t>
      </w:r>
      <w:r w:rsidRPr="00B76FF7">
        <w:rPr>
          <w:b/>
          <w:bCs/>
        </w:rPr>
        <w:br/>
        <w:t>Mailing Address:</w:t>
      </w:r>
      <w:r w:rsidRPr="00B76FF7">
        <w:rPr>
          <w:b/>
          <w:bCs/>
        </w:rPr>
        <w:br/>
        <w:t>Phone Number:</w:t>
      </w:r>
      <w:r w:rsidRPr="00B76FF7">
        <w:rPr>
          <w:b/>
          <w:bCs/>
        </w:rPr>
        <w:br/>
      </w:r>
      <w:r w:rsidRPr="005258AE">
        <w:rPr>
          <w:b/>
          <w:bCs/>
        </w:rPr>
        <w:t>Email Address:</w:t>
      </w:r>
    </w:p>
    <w:p w14:paraId="5622A6AC" w14:textId="0A6DE121" w:rsidR="00AD01A3" w:rsidRPr="005258AE" w:rsidRDefault="00AD01A3" w:rsidP="001435BE">
      <w:pPr>
        <w:spacing w:after="0" w:line="240" w:lineRule="auto"/>
        <w:ind w:left="90" w:right="20"/>
        <w:rPr>
          <w:b/>
          <w:bCs/>
        </w:rPr>
      </w:pPr>
      <w:r w:rsidRPr="005258AE">
        <w:rPr>
          <w:b/>
          <w:bCs/>
        </w:rPr>
        <w:t>Tax ID or EIN (if applicable):</w:t>
      </w:r>
    </w:p>
    <w:p w14:paraId="6A937004" w14:textId="77777777" w:rsidR="00A346FA" w:rsidRPr="005258AE" w:rsidRDefault="00A346FA" w:rsidP="001435BE">
      <w:pPr>
        <w:spacing w:after="0" w:line="240" w:lineRule="auto"/>
        <w:ind w:left="90" w:right="20"/>
        <w:rPr>
          <w:b/>
          <w:bCs/>
        </w:rPr>
      </w:pPr>
    </w:p>
    <w:p w14:paraId="090EFCED" w14:textId="2779A74B" w:rsidR="00A346FA" w:rsidRPr="005258AE" w:rsidRDefault="00A346FA" w:rsidP="001435BE">
      <w:pPr>
        <w:spacing w:after="0" w:line="240" w:lineRule="auto"/>
        <w:ind w:left="90" w:right="20"/>
        <w:rPr>
          <w:b/>
          <w:bCs/>
        </w:rPr>
      </w:pPr>
      <w:r w:rsidRPr="005258AE">
        <w:rPr>
          <w:b/>
          <w:bCs/>
        </w:rPr>
        <w:t>Secondary Contact Person:</w:t>
      </w:r>
    </w:p>
    <w:p w14:paraId="6B4C3738" w14:textId="12E58F2C" w:rsidR="00A346FA" w:rsidRPr="005258AE" w:rsidRDefault="00A346FA" w:rsidP="001435BE">
      <w:pPr>
        <w:spacing w:after="0" w:line="240" w:lineRule="auto"/>
        <w:ind w:left="90" w:right="20"/>
        <w:rPr>
          <w:b/>
          <w:bCs/>
        </w:rPr>
      </w:pPr>
      <w:r w:rsidRPr="005258AE">
        <w:rPr>
          <w:b/>
          <w:bCs/>
        </w:rPr>
        <w:t>Title:</w:t>
      </w:r>
    </w:p>
    <w:p w14:paraId="53F599CB" w14:textId="2B773B84" w:rsidR="00A346FA" w:rsidRPr="005258AE" w:rsidRDefault="00A346FA" w:rsidP="001435BE">
      <w:pPr>
        <w:spacing w:after="0" w:line="240" w:lineRule="auto"/>
        <w:ind w:left="90" w:right="20"/>
        <w:rPr>
          <w:b/>
          <w:bCs/>
        </w:rPr>
      </w:pPr>
      <w:r w:rsidRPr="005258AE">
        <w:rPr>
          <w:b/>
          <w:bCs/>
        </w:rPr>
        <w:t>Phone Number:</w:t>
      </w:r>
    </w:p>
    <w:p w14:paraId="7785D688" w14:textId="37D590C4" w:rsidR="00A346FA" w:rsidRPr="005258AE" w:rsidRDefault="00A346FA" w:rsidP="001435BE">
      <w:pPr>
        <w:spacing w:after="0" w:line="240" w:lineRule="auto"/>
        <w:ind w:left="90" w:right="20"/>
        <w:rPr>
          <w:b/>
          <w:bCs/>
        </w:rPr>
      </w:pPr>
      <w:r w:rsidRPr="005258AE">
        <w:rPr>
          <w:b/>
          <w:bCs/>
        </w:rPr>
        <w:t>Email Address:</w:t>
      </w:r>
    </w:p>
    <w:bookmarkEnd w:id="1"/>
    <w:p w14:paraId="60E57A31" w14:textId="77777777" w:rsidR="00BC1EAE" w:rsidRDefault="00BC1EAE" w:rsidP="001435BE">
      <w:pPr>
        <w:ind w:left="90" w:right="20"/>
        <w:rPr>
          <w:b/>
          <w:bCs/>
        </w:rPr>
      </w:pPr>
    </w:p>
    <w:p w14:paraId="5E8D982B" w14:textId="77777777" w:rsidR="00BC1EAE" w:rsidRPr="001C44A6" w:rsidRDefault="00BC1EAE" w:rsidP="007836A3">
      <w:pPr>
        <w:pStyle w:val="ListParagraph"/>
        <w:numPr>
          <w:ilvl w:val="0"/>
          <w:numId w:val="6"/>
        </w:numPr>
        <w:ind w:left="540" w:right="20" w:hanging="450"/>
      </w:pPr>
      <w:r w:rsidRPr="0060587B">
        <w:rPr>
          <w:b/>
          <w:bCs/>
        </w:rPr>
        <w:t xml:space="preserve">What </w:t>
      </w:r>
      <w:r w:rsidRPr="001C44A6">
        <w:rPr>
          <w:b/>
          <w:bCs/>
        </w:rPr>
        <w:t>activities will you undertake with this grant?</w:t>
      </w:r>
      <w:r w:rsidRPr="001C44A6">
        <w:t xml:space="preserve"> (Select all that apply)</w:t>
      </w:r>
    </w:p>
    <w:bookmarkStart w:id="3" w:name="_Hlk195686191"/>
    <w:p w14:paraId="791398D0" w14:textId="05B76886" w:rsidR="00BC1EAE" w:rsidRPr="001C44A6" w:rsidRDefault="00000000" w:rsidP="00540C3E">
      <w:pPr>
        <w:spacing w:line="240" w:lineRule="auto"/>
        <w:ind w:left="720" w:right="14"/>
      </w:pPr>
      <w:sdt>
        <w:sdtPr>
          <w:id w:val="1301886746"/>
          <w14:checkbox>
            <w14:checked w14:val="0"/>
            <w14:checkedState w14:val="2612" w14:font="MS Gothic"/>
            <w14:uncheckedState w14:val="2610" w14:font="MS Gothic"/>
          </w14:checkbox>
        </w:sdtPr>
        <w:sdtContent>
          <w:r w:rsidR="007836A3">
            <w:rPr>
              <w:rFonts w:ascii="MS Gothic" w:eastAsia="MS Gothic" w:hAnsi="MS Gothic" w:hint="eastAsia"/>
            </w:rPr>
            <w:t>☐</w:t>
          </w:r>
        </w:sdtContent>
      </w:sdt>
      <w:r w:rsidR="00BC1EAE" w:rsidRPr="001C44A6">
        <w:t xml:space="preserve"> </w:t>
      </w:r>
      <w:bookmarkEnd w:id="3"/>
      <w:r w:rsidR="003509D1" w:rsidRPr="001C44A6">
        <w:t>Tree Board revival or establishment</w:t>
      </w:r>
    </w:p>
    <w:p w14:paraId="7FDA52AD" w14:textId="6A3D17AC" w:rsidR="00BC1EAE" w:rsidRPr="001C44A6" w:rsidRDefault="00000000" w:rsidP="00540C3E">
      <w:pPr>
        <w:spacing w:line="240" w:lineRule="auto"/>
        <w:ind w:left="720" w:right="14"/>
      </w:pPr>
      <w:sdt>
        <w:sdtPr>
          <w:id w:val="888157948"/>
          <w14:checkbox>
            <w14:checked w14:val="0"/>
            <w14:checkedState w14:val="2612" w14:font="MS Gothic"/>
            <w14:uncheckedState w14:val="2610" w14:font="MS Gothic"/>
          </w14:checkbox>
        </w:sdtPr>
        <w:sdtContent>
          <w:r w:rsidR="007836A3">
            <w:rPr>
              <w:rFonts w:ascii="MS Gothic" w:eastAsia="MS Gothic" w:hAnsi="MS Gothic" w:hint="eastAsia"/>
            </w:rPr>
            <w:t>☐</w:t>
          </w:r>
        </w:sdtContent>
      </w:sdt>
      <w:r w:rsidR="00BC1EAE" w:rsidRPr="001C44A6">
        <w:t xml:space="preserve"> </w:t>
      </w:r>
      <w:r w:rsidR="003509D1" w:rsidRPr="001C44A6">
        <w:t>Ordinance development</w:t>
      </w:r>
      <w:r w:rsidR="00E177E1" w:rsidRPr="001C44A6">
        <w:t xml:space="preserve"> or updating </w:t>
      </w:r>
    </w:p>
    <w:p w14:paraId="75A2C56F" w14:textId="1F967CA4" w:rsidR="00BC1EAE" w:rsidRPr="001C44A6" w:rsidRDefault="00000000" w:rsidP="00540C3E">
      <w:pPr>
        <w:spacing w:line="240" w:lineRule="auto"/>
        <w:ind w:left="720" w:right="14"/>
      </w:pPr>
      <w:sdt>
        <w:sdtPr>
          <w:id w:val="259187130"/>
          <w14:checkbox>
            <w14:checked w14:val="0"/>
            <w14:checkedState w14:val="2612" w14:font="MS Gothic"/>
            <w14:uncheckedState w14:val="2610" w14:font="MS Gothic"/>
          </w14:checkbox>
        </w:sdtPr>
        <w:sdtContent>
          <w:r w:rsidR="001C44A6">
            <w:rPr>
              <w:rFonts w:ascii="MS Gothic" w:eastAsia="MS Gothic" w:hAnsi="MS Gothic" w:hint="eastAsia"/>
            </w:rPr>
            <w:t>☐</w:t>
          </w:r>
        </w:sdtContent>
      </w:sdt>
      <w:r w:rsidR="00BC1EAE" w:rsidRPr="001C44A6">
        <w:t xml:space="preserve"> </w:t>
      </w:r>
      <w:r w:rsidR="00E177E1" w:rsidRPr="001C44A6">
        <w:t xml:space="preserve">Conducting a </w:t>
      </w:r>
      <w:r w:rsidR="00BC1EAE" w:rsidRPr="001C44A6">
        <w:t>Tree Inventory</w:t>
      </w:r>
      <w:r w:rsidR="0070795E" w:rsidRPr="001C44A6">
        <w:t xml:space="preserve"> </w:t>
      </w:r>
      <w:r w:rsidR="00E177E1" w:rsidRPr="001C44A6">
        <w:t xml:space="preserve">or updating an existing inventory </w:t>
      </w:r>
      <w:r w:rsidR="0070795E" w:rsidRPr="001C44A6">
        <w:t xml:space="preserve">(must provide personnel to help </w:t>
      </w:r>
      <w:r w:rsidR="003509D1" w:rsidRPr="001C44A6">
        <w:t>do</w:t>
      </w:r>
      <w:r w:rsidR="0070795E" w:rsidRPr="001C44A6">
        <w:t xml:space="preserve"> inventory and </w:t>
      </w:r>
      <w:r w:rsidR="007836A3" w:rsidRPr="005258AE">
        <w:t>update it</w:t>
      </w:r>
      <w:r w:rsidR="0070795E" w:rsidRPr="005258AE">
        <w:t>)</w:t>
      </w:r>
    </w:p>
    <w:p w14:paraId="126F7A32" w14:textId="6B386D0D" w:rsidR="00E177E1" w:rsidRPr="001C44A6" w:rsidRDefault="00000000" w:rsidP="00540C3E">
      <w:pPr>
        <w:spacing w:line="240" w:lineRule="auto"/>
        <w:ind w:left="720" w:right="14"/>
      </w:pPr>
      <w:sdt>
        <w:sdtPr>
          <w:id w:val="1223094214"/>
          <w14:checkbox>
            <w14:checked w14:val="0"/>
            <w14:checkedState w14:val="2612" w14:font="MS Gothic"/>
            <w14:uncheckedState w14:val="2610" w14:font="MS Gothic"/>
          </w14:checkbox>
        </w:sdtPr>
        <w:sdtContent>
          <w:r w:rsidR="001C44A6">
            <w:rPr>
              <w:rFonts w:ascii="MS Gothic" w:eastAsia="MS Gothic" w:hAnsi="MS Gothic" w:hint="eastAsia"/>
            </w:rPr>
            <w:t>☐</w:t>
          </w:r>
        </w:sdtContent>
      </w:sdt>
      <w:r w:rsidR="00E177E1" w:rsidRPr="001C44A6">
        <w:t xml:space="preserve">  Keeping inventory up to date</w:t>
      </w:r>
      <w:r w:rsidR="00E177E1" w:rsidRPr="001C44A6">
        <w:rPr>
          <w:rFonts w:ascii="MS Gothic" w:eastAsia="MS Gothic" w:hAnsi="MS Gothic"/>
        </w:rPr>
        <w:t xml:space="preserve"> </w:t>
      </w:r>
    </w:p>
    <w:p w14:paraId="057A8374" w14:textId="0CEF3B1A" w:rsidR="00E177E1" w:rsidRPr="001C44A6" w:rsidRDefault="00000000" w:rsidP="00540C3E">
      <w:pPr>
        <w:spacing w:line="240" w:lineRule="auto"/>
        <w:ind w:left="720" w:right="14"/>
      </w:pPr>
      <w:sdt>
        <w:sdtPr>
          <w:id w:val="913976493"/>
          <w14:checkbox>
            <w14:checked w14:val="0"/>
            <w14:checkedState w14:val="2612" w14:font="MS Gothic"/>
            <w14:uncheckedState w14:val="2610" w14:font="MS Gothic"/>
          </w14:checkbox>
        </w:sdtPr>
        <w:sdtContent>
          <w:r w:rsidR="001C44A6">
            <w:rPr>
              <w:rFonts w:ascii="MS Gothic" w:eastAsia="MS Gothic" w:hAnsi="MS Gothic" w:hint="eastAsia"/>
            </w:rPr>
            <w:t>☐</w:t>
          </w:r>
        </w:sdtContent>
      </w:sdt>
      <w:r w:rsidR="00BC1EAE" w:rsidRPr="001C44A6">
        <w:t xml:space="preserve"> </w:t>
      </w:r>
      <w:r w:rsidR="007836A3">
        <w:t>Use</w:t>
      </w:r>
      <w:r w:rsidR="00E177E1" w:rsidRPr="001C44A6">
        <w:t xml:space="preserve"> inventory data</w:t>
      </w:r>
      <w:r w:rsidR="007836A3">
        <w:t xml:space="preserve"> to</w:t>
      </w:r>
      <w:r w:rsidR="00E177E1" w:rsidRPr="001C44A6">
        <w:t xml:space="preserve"> </w:t>
      </w:r>
      <w:r w:rsidR="00E177E1" w:rsidRPr="005258AE">
        <w:t xml:space="preserve">develop a </w:t>
      </w:r>
      <w:r w:rsidR="00BC1EAE" w:rsidRPr="005258AE">
        <w:t>Tree Care &amp; Maintenance Plan</w:t>
      </w:r>
    </w:p>
    <w:p w14:paraId="460CA06D" w14:textId="1599A5CB" w:rsidR="00E177E1" w:rsidRPr="001C44A6" w:rsidRDefault="00000000" w:rsidP="00540C3E">
      <w:pPr>
        <w:spacing w:line="240" w:lineRule="auto"/>
        <w:ind w:left="720" w:right="14"/>
      </w:pPr>
      <w:sdt>
        <w:sdtPr>
          <w:id w:val="1178926516"/>
          <w14:checkbox>
            <w14:checked w14:val="0"/>
            <w14:checkedState w14:val="2612" w14:font="MS Gothic"/>
            <w14:uncheckedState w14:val="2610" w14:font="MS Gothic"/>
          </w14:checkbox>
        </w:sdtPr>
        <w:sdtContent>
          <w:r w:rsidR="00BC1EAE" w:rsidRPr="001C44A6">
            <w:rPr>
              <w:rFonts w:ascii="MS Gothic" w:eastAsia="MS Gothic" w:hAnsi="MS Gothic" w:hint="eastAsia"/>
            </w:rPr>
            <w:t>☐</w:t>
          </w:r>
        </w:sdtContent>
      </w:sdt>
      <w:r w:rsidR="00BC1EAE" w:rsidRPr="001C44A6">
        <w:t xml:space="preserve"> </w:t>
      </w:r>
      <w:r w:rsidR="00E177E1" w:rsidRPr="001C44A6">
        <w:t xml:space="preserve">Help implement the plan </w:t>
      </w:r>
    </w:p>
    <w:p w14:paraId="5C402A08" w14:textId="4ADEEEE3" w:rsidR="00BC1EAE" w:rsidRPr="001C44A6" w:rsidRDefault="00000000" w:rsidP="00540C3E">
      <w:pPr>
        <w:spacing w:line="240" w:lineRule="auto"/>
        <w:ind w:left="720" w:right="14"/>
      </w:pPr>
      <w:sdt>
        <w:sdtPr>
          <w:id w:val="-2102335393"/>
          <w14:checkbox>
            <w14:checked w14:val="0"/>
            <w14:checkedState w14:val="2612" w14:font="MS Gothic"/>
            <w14:uncheckedState w14:val="2610" w14:font="MS Gothic"/>
          </w14:checkbox>
        </w:sdtPr>
        <w:sdtContent>
          <w:r w:rsidR="001C44A6">
            <w:rPr>
              <w:rFonts w:ascii="MS Gothic" w:eastAsia="MS Gothic" w:hAnsi="MS Gothic" w:hint="eastAsia"/>
            </w:rPr>
            <w:t>☐</w:t>
          </w:r>
        </w:sdtContent>
      </w:sdt>
      <w:r w:rsidR="00E177E1" w:rsidRPr="001C44A6">
        <w:t xml:space="preserve"> Large </w:t>
      </w:r>
      <w:r w:rsidR="007836A3">
        <w:t>t</w:t>
      </w:r>
      <w:r w:rsidR="00E177E1" w:rsidRPr="001C44A6">
        <w:t xml:space="preserve">ree </w:t>
      </w:r>
      <w:r w:rsidR="007836A3">
        <w:t>p</w:t>
      </w:r>
      <w:r w:rsidR="00E177E1" w:rsidRPr="001C44A6">
        <w:t>runing</w:t>
      </w:r>
    </w:p>
    <w:bookmarkEnd w:id="2"/>
    <w:p w14:paraId="7C4BEFD7" w14:textId="1BC5A8E1" w:rsidR="00E177E1" w:rsidRPr="001C44A6" w:rsidRDefault="00000000" w:rsidP="00540C3E">
      <w:pPr>
        <w:spacing w:line="264" w:lineRule="auto"/>
        <w:ind w:left="720" w:right="14"/>
      </w:pPr>
      <w:sdt>
        <w:sdtPr>
          <w:id w:val="2040083869"/>
          <w14:checkbox>
            <w14:checked w14:val="0"/>
            <w14:checkedState w14:val="2612" w14:font="MS Gothic"/>
            <w14:uncheckedState w14:val="2610" w14:font="MS Gothic"/>
          </w14:checkbox>
        </w:sdtPr>
        <w:sdtContent>
          <w:r w:rsidR="005258AE">
            <w:rPr>
              <w:rFonts w:ascii="MS Gothic" w:eastAsia="MS Gothic" w:hAnsi="MS Gothic" w:hint="eastAsia"/>
            </w:rPr>
            <w:t>☐</w:t>
          </w:r>
        </w:sdtContent>
      </w:sdt>
      <w:r w:rsidR="00BC1EAE" w:rsidRPr="001C44A6">
        <w:t xml:space="preserve"> </w:t>
      </w:r>
      <w:r w:rsidR="00E177E1" w:rsidRPr="001C44A6">
        <w:t xml:space="preserve">Hazard </w:t>
      </w:r>
      <w:r w:rsidR="007836A3">
        <w:t>t</w:t>
      </w:r>
      <w:r w:rsidR="00E177E1" w:rsidRPr="001C44A6">
        <w:t xml:space="preserve">ree </w:t>
      </w:r>
      <w:r w:rsidR="007836A3">
        <w:t>r</w:t>
      </w:r>
      <w:r w:rsidR="00E177E1" w:rsidRPr="001C44A6">
        <w:t xml:space="preserve">emoval and </w:t>
      </w:r>
      <w:r w:rsidR="007836A3">
        <w:t>r</w:t>
      </w:r>
      <w:r w:rsidR="00E177E1" w:rsidRPr="001C44A6">
        <w:t>eplacement</w:t>
      </w:r>
    </w:p>
    <w:p w14:paraId="2C2647B8" w14:textId="16D83CB1" w:rsidR="00BC1EAE" w:rsidRPr="0060587B" w:rsidRDefault="00AD01A3" w:rsidP="007836A3">
      <w:pPr>
        <w:pStyle w:val="ListParagraph"/>
        <w:numPr>
          <w:ilvl w:val="0"/>
          <w:numId w:val="6"/>
        </w:numPr>
        <w:tabs>
          <w:tab w:val="num" w:pos="1170"/>
        </w:tabs>
        <w:ind w:left="540" w:right="20" w:hanging="450"/>
      </w:pPr>
      <w:r w:rsidRPr="00AD01A3">
        <w:rPr>
          <w:b/>
          <w:bCs/>
        </w:rPr>
        <w:t xml:space="preserve">Describe your project and how it will address urban forestry </w:t>
      </w:r>
      <w:r>
        <w:rPr>
          <w:b/>
          <w:bCs/>
        </w:rPr>
        <w:t>needs</w:t>
      </w:r>
      <w:r w:rsidRPr="00AD01A3">
        <w:rPr>
          <w:b/>
          <w:bCs/>
        </w:rPr>
        <w:t xml:space="preserve"> in your community.</w:t>
      </w:r>
    </w:p>
    <w:p w14:paraId="539A19DC" w14:textId="77777777" w:rsidR="00BC1EAE" w:rsidRPr="0060587B" w:rsidRDefault="00BC1EAE" w:rsidP="001435BE">
      <w:pPr>
        <w:pStyle w:val="ListParagraph"/>
        <w:tabs>
          <w:tab w:val="num" w:pos="1170"/>
        </w:tabs>
        <w:ind w:left="90" w:right="20"/>
      </w:pPr>
    </w:p>
    <w:p w14:paraId="59DEF9B7" w14:textId="77777777" w:rsidR="00BC1EAE" w:rsidRPr="00AD01A3" w:rsidRDefault="00BC1EAE" w:rsidP="001435BE">
      <w:pPr>
        <w:pStyle w:val="ListParagraph"/>
        <w:numPr>
          <w:ilvl w:val="0"/>
          <w:numId w:val="6"/>
        </w:numPr>
        <w:tabs>
          <w:tab w:val="num" w:pos="1170"/>
        </w:tabs>
        <w:ind w:left="90" w:right="20" w:firstLine="0"/>
      </w:pPr>
      <w:r w:rsidRPr="0060587B">
        <w:rPr>
          <w:b/>
          <w:bCs/>
        </w:rPr>
        <w:t>How will you sustain this work beyond the grant period?</w:t>
      </w:r>
    </w:p>
    <w:p w14:paraId="1FF80838" w14:textId="77777777" w:rsidR="00AD01A3" w:rsidRDefault="00AD01A3" w:rsidP="001435BE">
      <w:pPr>
        <w:pStyle w:val="ListParagraph"/>
        <w:ind w:left="90" w:right="20"/>
      </w:pPr>
    </w:p>
    <w:p w14:paraId="4FA5CA01" w14:textId="33616ECB" w:rsidR="001C44A6" w:rsidRPr="001C44A6" w:rsidRDefault="00AD01A3" w:rsidP="007836A3">
      <w:pPr>
        <w:pStyle w:val="ListParagraph"/>
        <w:numPr>
          <w:ilvl w:val="0"/>
          <w:numId w:val="6"/>
        </w:numPr>
        <w:tabs>
          <w:tab w:val="num" w:pos="1170"/>
        </w:tabs>
        <w:spacing w:after="0"/>
        <w:ind w:right="20" w:hanging="270"/>
      </w:pPr>
      <w:r w:rsidRPr="001C44A6">
        <w:rPr>
          <w:b/>
          <w:bCs/>
        </w:rPr>
        <w:t xml:space="preserve">Describe any partners that will be involved in the project and how they will play a role in the project. </w:t>
      </w:r>
    </w:p>
    <w:p w14:paraId="3D58E078" w14:textId="77777777" w:rsidR="001C44A6" w:rsidRPr="0060587B" w:rsidRDefault="001C44A6" w:rsidP="001435BE">
      <w:pPr>
        <w:tabs>
          <w:tab w:val="num" w:pos="1170"/>
        </w:tabs>
        <w:spacing w:after="0"/>
        <w:ind w:left="90" w:right="20"/>
      </w:pPr>
    </w:p>
    <w:p w14:paraId="6C495951" w14:textId="32437D8A" w:rsidR="00BC1EAE" w:rsidRDefault="00BC1EAE" w:rsidP="007836A3">
      <w:pPr>
        <w:pStyle w:val="ListParagraph"/>
        <w:numPr>
          <w:ilvl w:val="0"/>
          <w:numId w:val="6"/>
        </w:numPr>
        <w:tabs>
          <w:tab w:val="num" w:pos="1170"/>
        </w:tabs>
        <w:spacing w:after="0"/>
        <w:ind w:right="20" w:hanging="270"/>
      </w:pPr>
      <w:r w:rsidRPr="0060587B">
        <w:rPr>
          <w:b/>
          <w:bCs/>
        </w:rPr>
        <w:t>Provide a project timeline.</w:t>
      </w:r>
      <w:r>
        <w:t xml:space="preserve"> </w:t>
      </w:r>
      <w:r w:rsidRPr="007F3F89">
        <w:t>Outline key activities for your project between June 2025 and June 2026</w:t>
      </w:r>
      <w:r>
        <w:t>.</w:t>
      </w:r>
    </w:p>
    <w:p w14:paraId="54F458B5" w14:textId="77777777" w:rsidR="00BC1EAE" w:rsidRPr="0060587B" w:rsidRDefault="00BC1EAE" w:rsidP="001435BE">
      <w:pPr>
        <w:pStyle w:val="ListParagraph"/>
        <w:ind w:left="90" w:right="20"/>
        <w:rPr>
          <w:b/>
          <w:bCs/>
        </w:rPr>
      </w:pPr>
    </w:p>
    <w:p w14:paraId="3CFC0154" w14:textId="77777777" w:rsidR="00BC1EAE" w:rsidRPr="002051FE" w:rsidRDefault="00BC1EAE" w:rsidP="007836A3">
      <w:pPr>
        <w:pStyle w:val="ListParagraph"/>
        <w:numPr>
          <w:ilvl w:val="0"/>
          <w:numId w:val="6"/>
        </w:numPr>
        <w:tabs>
          <w:tab w:val="num" w:pos="1170"/>
        </w:tabs>
        <w:ind w:right="20" w:hanging="270"/>
        <w:rPr>
          <w:i/>
          <w:iCs/>
        </w:rPr>
      </w:pPr>
      <w:r w:rsidRPr="0060587B">
        <w:rPr>
          <w:b/>
          <w:bCs/>
        </w:rPr>
        <w:t>Provide a budget overview:</w:t>
      </w:r>
      <w:r w:rsidRPr="00F03A86">
        <w:br/>
      </w:r>
      <w:r w:rsidRPr="002051FE">
        <w:rPr>
          <w:i/>
          <w:iCs/>
        </w:rPr>
        <w:t>MUCFA’s funds must be used for operational expenses and contracted professional services. Personnel costs may be provided as an in-kind match.</w:t>
      </w:r>
    </w:p>
    <w:p w14:paraId="2ACBCABC" w14:textId="504BBD3F" w:rsidR="00BC1EAE" w:rsidRPr="00F03A86" w:rsidRDefault="00BC1EAE" w:rsidP="007836A3">
      <w:pPr>
        <w:ind w:left="360" w:right="20"/>
        <w:rPr>
          <w:i/>
          <w:iCs/>
        </w:rPr>
      </w:pPr>
      <w:r w:rsidRPr="00F03A86">
        <w:rPr>
          <w:i/>
          <w:iCs/>
        </w:rPr>
        <w:t>Use the t</w:t>
      </w:r>
      <w:r w:rsidR="00AD01A3">
        <w:rPr>
          <w:i/>
          <w:iCs/>
        </w:rPr>
        <w:t>ables</w:t>
      </w:r>
      <w:r w:rsidRPr="00F03A86">
        <w:rPr>
          <w:i/>
          <w:iCs/>
        </w:rPr>
        <w:t xml:space="preserve"> below to outline your project budget</w:t>
      </w:r>
      <w:r w:rsidRPr="002051FE">
        <w:rPr>
          <w:i/>
          <w:iCs/>
        </w:rPr>
        <w:t>.</w:t>
      </w:r>
      <w:r w:rsidRPr="00F03A86">
        <w:rPr>
          <w:i/>
          <w:iCs/>
        </w:rPr>
        <w:t xml:space="preserve"> </w:t>
      </w:r>
      <w:r w:rsidRPr="002051FE">
        <w:rPr>
          <w:i/>
          <w:iCs/>
        </w:rPr>
        <w:t>Describe</w:t>
      </w:r>
      <w:r w:rsidRPr="00F03A86">
        <w:rPr>
          <w:i/>
          <w:iCs/>
        </w:rPr>
        <w:t xml:space="preserve"> how funds </w:t>
      </w:r>
      <w:r w:rsidRPr="005258AE">
        <w:rPr>
          <w:i/>
          <w:iCs/>
        </w:rPr>
        <w:t xml:space="preserve">will be allocated </w:t>
      </w:r>
      <w:r w:rsidRPr="00F03A86">
        <w:rPr>
          <w:i/>
          <w:iCs/>
        </w:rPr>
        <w:t>and any matching contributions your community</w:t>
      </w:r>
      <w:r w:rsidR="00BB30A3">
        <w:rPr>
          <w:i/>
          <w:iCs/>
        </w:rPr>
        <w:t xml:space="preserve"> or organization</w:t>
      </w:r>
      <w:r w:rsidRPr="00F03A86">
        <w:rPr>
          <w:i/>
          <w:iCs/>
        </w:rPr>
        <w:t xml:space="preserve"> will provide.</w:t>
      </w:r>
    </w:p>
    <w:p w14:paraId="672D5241" w14:textId="77777777" w:rsidR="00BC1EAE" w:rsidRPr="00F03A86" w:rsidRDefault="00BC1EAE" w:rsidP="001435BE">
      <w:pPr>
        <w:ind w:left="90" w:right="20"/>
        <w:rPr>
          <w:b/>
          <w:bCs/>
        </w:rPr>
      </w:pPr>
      <w:r>
        <w:rPr>
          <w:b/>
          <w:bCs/>
        </w:rPr>
        <w:t xml:space="preserve"> </w:t>
      </w:r>
      <w:r w:rsidRPr="00F03A86">
        <w:rPr>
          <w:b/>
          <w:bCs/>
        </w:rPr>
        <w:t>MUCFA-Funded Expenses (Operations &amp; Contracted Professional Services)</w:t>
      </w:r>
    </w:p>
    <w:tbl>
      <w:tblPr>
        <w:tblStyle w:val="TableGrid"/>
        <w:tblW w:w="0" w:type="auto"/>
        <w:tblLook w:val="04A0" w:firstRow="1" w:lastRow="0" w:firstColumn="1" w:lastColumn="0" w:noHBand="0" w:noVBand="1"/>
      </w:tblPr>
      <w:tblGrid>
        <w:gridCol w:w="1975"/>
        <w:gridCol w:w="4996"/>
        <w:gridCol w:w="2417"/>
      </w:tblGrid>
      <w:tr w:rsidR="00BC1EAE" w:rsidRPr="00F03A86" w14:paraId="6FB6C086" w14:textId="77777777" w:rsidTr="00474B61">
        <w:tc>
          <w:tcPr>
            <w:tcW w:w="1975" w:type="dxa"/>
            <w:hideMark/>
          </w:tcPr>
          <w:p w14:paraId="50B97E26" w14:textId="77777777" w:rsidR="00BC1EAE" w:rsidRPr="00F03A86" w:rsidRDefault="00BC1EAE" w:rsidP="001435BE">
            <w:pPr>
              <w:spacing w:after="160" w:line="278" w:lineRule="auto"/>
              <w:ind w:left="90" w:right="20"/>
              <w:rPr>
                <w:b/>
                <w:bCs/>
              </w:rPr>
            </w:pPr>
            <w:r w:rsidRPr="00F03A86">
              <w:rPr>
                <w:b/>
                <w:bCs/>
              </w:rPr>
              <w:t>Expense Category</w:t>
            </w:r>
          </w:p>
        </w:tc>
        <w:tc>
          <w:tcPr>
            <w:tcW w:w="4996" w:type="dxa"/>
            <w:hideMark/>
          </w:tcPr>
          <w:p w14:paraId="77295F47" w14:textId="77777777" w:rsidR="00BC1EAE" w:rsidRPr="00F03A86" w:rsidRDefault="00BC1EAE" w:rsidP="001435BE">
            <w:pPr>
              <w:spacing w:after="160" w:line="278" w:lineRule="auto"/>
              <w:ind w:left="90" w:right="20"/>
              <w:rPr>
                <w:b/>
                <w:bCs/>
              </w:rPr>
            </w:pPr>
            <w:r w:rsidRPr="00F03A86">
              <w:rPr>
                <w:b/>
                <w:bCs/>
              </w:rPr>
              <w:t>Description</w:t>
            </w:r>
          </w:p>
        </w:tc>
        <w:tc>
          <w:tcPr>
            <w:tcW w:w="0" w:type="auto"/>
            <w:hideMark/>
          </w:tcPr>
          <w:p w14:paraId="09392114" w14:textId="77777777" w:rsidR="00BC1EAE" w:rsidRPr="00F03A86" w:rsidRDefault="00BC1EAE" w:rsidP="001435BE">
            <w:pPr>
              <w:spacing w:after="160" w:line="278" w:lineRule="auto"/>
              <w:ind w:left="90" w:right="20"/>
              <w:rPr>
                <w:b/>
                <w:bCs/>
              </w:rPr>
            </w:pPr>
            <w:r w:rsidRPr="00F03A86">
              <w:rPr>
                <w:b/>
                <w:bCs/>
              </w:rPr>
              <w:t>Amount Requested</w:t>
            </w:r>
          </w:p>
        </w:tc>
      </w:tr>
      <w:tr w:rsidR="00BC1EAE" w:rsidRPr="00F03A86" w14:paraId="25388141" w14:textId="77777777" w:rsidTr="00474B61">
        <w:tc>
          <w:tcPr>
            <w:tcW w:w="1975" w:type="dxa"/>
            <w:vMerge w:val="restart"/>
            <w:hideMark/>
          </w:tcPr>
          <w:p w14:paraId="5104C0BA" w14:textId="77777777" w:rsidR="00BC1EAE" w:rsidRPr="00F03A86" w:rsidRDefault="00BC1EAE" w:rsidP="001435BE">
            <w:pPr>
              <w:spacing w:after="160" w:line="278" w:lineRule="auto"/>
              <w:ind w:left="90" w:right="20"/>
            </w:pPr>
            <w:r w:rsidRPr="00F03A86">
              <w:t>Operational Costs</w:t>
            </w:r>
          </w:p>
        </w:tc>
        <w:tc>
          <w:tcPr>
            <w:tcW w:w="4996" w:type="dxa"/>
            <w:hideMark/>
          </w:tcPr>
          <w:p w14:paraId="3E6276B6" w14:textId="5F8D8F40" w:rsidR="00BC1EAE" w:rsidRPr="00F03A86" w:rsidRDefault="00BC1EAE" w:rsidP="001435BE">
            <w:pPr>
              <w:spacing w:after="160" w:line="278" w:lineRule="auto"/>
              <w:ind w:left="90" w:right="20"/>
              <w:rPr>
                <w:i/>
                <w:iCs/>
              </w:rPr>
            </w:pPr>
            <w:r w:rsidRPr="00F03A86">
              <w:rPr>
                <w:i/>
                <w:iCs/>
              </w:rPr>
              <w:t xml:space="preserve">(e.g., </w:t>
            </w:r>
            <w:r w:rsidR="001C44A6">
              <w:rPr>
                <w:i/>
                <w:iCs/>
              </w:rPr>
              <w:t>man-lift, bucket truck, or</w:t>
            </w:r>
            <w:r w:rsidRPr="00AD01A3">
              <w:rPr>
                <w:i/>
                <w:iCs/>
              </w:rPr>
              <w:t xml:space="preserve"> rental</w:t>
            </w:r>
            <w:r w:rsidR="001C44A6">
              <w:rPr>
                <w:i/>
                <w:iCs/>
              </w:rPr>
              <w:t xml:space="preserve"> equipment</w:t>
            </w:r>
            <w:r w:rsidRPr="00AD01A3">
              <w:rPr>
                <w:i/>
                <w:iCs/>
              </w:rPr>
              <w:t xml:space="preserve"> for tree pruning</w:t>
            </w:r>
            <w:r w:rsidR="00EB29B7">
              <w:rPr>
                <w:i/>
                <w:iCs/>
              </w:rPr>
              <w:t>,</w:t>
            </w:r>
            <w:r w:rsidR="001C44A6">
              <w:rPr>
                <w:i/>
                <w:iCs/>
              </w:rPr>
              <w:t xml:space="preserve"> pruning tools</w:t>
            </w:r>
            <w:r w:rsidR="00EB29B7">
              <w:rPr>
                <w:i/>
                <w:iCs/>
              </w:rPr>
              <w:t>,</w:t>
            </w:r>
            <w:r w:rsidR="001C44A6">
              <w:rPr>
                <w:i/>
                <w:iCs/>
              </w:rPr>
              <w:t xml:space="preserve"> tablet for conducting tree inventory</w:t>
            </w:r>
            <w:r w:rsidR="00EB29B7">
              <w:rPr>
                <w:i/>
                <w:iCs/>
              </w:rPr>
              <w:t>,</w:t>
            </w:r>
            <w:r w:rsidRPr="00AD01A3">
              <w:rPr>
                <w:i/>
                <w:iCs/>
              </w:rPr>
              <w:t xml:space="preserve"> tree purchases</w:t>
            </w:r>
            <w:r w:rsidR="00EB29B7">
              <w:rPr>
                <w:i/>
                <w:iCs/>
              </w:rPr>
              <w:t xml:space="preserve"> for replacement)</w:t>
            </w:r>
          </w:p>
        </w:tc>
        <w:tc>
          <w:tcPr>
            <w:tcW w:w="0" w:type="auto"/>
            <w:hideMark/>
          </w:tcPr>
          <w:p w14:paraId="62710778" w14:textId="77777777" w:rsidR="00BC1EAE" w:rsidRPr="00F03A86" w:rsidRDefault="00BC1EAE" w:rsidP="001435BE">
            <w:pPr>
              <w:spacing w:after="160" w:line="278" w:lineRule="auto"/>
              <w:ind w:left="90" w:right="20"/>
            </w:pPr>
            <w:r w:rsidRPr="00F03A86">
              <w:t>$</w:t>
            </w:r>
          </w:p>
        </w:tc>
      </w:tr>
      <w:tr w:rsidR="00BC1EAE" w:rsidRPr="00F03A86" w14:paraId="36B82E17" w14:textId="77777777" w:rsidTr="00474B61">
        <w:tc>
          <w:tcPr>
            <w:tcW w:w="1975" w:type="dxa"/>
            <w:vMerge/>
          </w:tcPr>
          <w:p w14:paraId="03C35B5B" w14:textId="77777777" w:rsidR="00BC1EAE" w:rsidRPr="00F03A86" w:rsidRDefault="00BC1EAE" w:rsidP="001435BE">
            <w:pPr>
              <w:ind w:left="90" w:right="20"/>
            </w:pPr>
          </w:p>
        </w:tc>
        <w:tc>
          <w:tcPr>
            <w:tcW w:w="4996" w:type="dxa"/>
          </w:tcPr>
          <w:p w14:paraId="78946322" w14:textId="77777777" w:rsidR="00BC1EAE" w:rsidRPr="002051FE" w:rsidRDefault="00BC1EAE" w:rsidP="001435BE">
            <w:pPr>
              <w:ind w:left="90" w:right="20"/>
            </w:pPr>
          </w:p>
        </w:tc>
        <w:tc>
          <w:tcPr>
            <w:tcW w:w="0" w:type="auto"/>
          </w:tcPr>
          <w:p w14:paraId="6FAC0E94" w14:textId="77777777" w:rsidR="00BC1EAE" w:rsidRPr="00F03A86" w:rsidRDefault="00BC1EAE" w:rsidP="001435BE">
            <w:pPr>
              <w:ind w:left="90" w:right="20"/>
            </w:pPr>
            <w:r w:rsidRPr="00F03A86">
              <w:t>$</w:t>
            </w:r>
          </w:p>
        </w:tc>
      </w:tr>
      <w:tr w:rsidR="00BC1EAE" w:rsidRPr="00F03A86" w14:paraId="1EF33CA0" w14:textId="77777777" w:rsidTr="00474B61">
        <w:tc>
          <w:tcPr>
            <w:tcW w:w="1975" w:type="dxa"/>
            <w:vMerge/>
          </w:tcPr>
          <w:p w14:paraId="52CCF89A" w14:textId="77777777" w:rsidR="00BC1EAE" w:rsidRPr="00F03A86" w:rsidRDefault="00BC1EAE" w:rsidP="001435BE">
            <w:pPr>
              <w:ind w:left="90" w:right="20"/>
            </w:pPr>
          </w:p>
        </w:tc>
        <w:tc>
          <w:tcPr>
            <w:tcW w:w="4996" w:type="dxa"/>
          </w:tcPr>
          <w:p w14:paraId="1C6A1A64" w14:textId="77777777" w:rsidR="00BC1EAE" w:rsidRPr="002051FE" w:rsidRDefault="00BC1EAE" w:rsidP="001435BE">
            <w:pPr>
              <w:ind w:left="90" w:right="20"/>
            </w:pPr>
          </w:p>
        </w:tc>
        <w:tc>
          <w:tcPr>
            <w:tcW w:w="0" w:type="auto"/>
          </w:tcPr>
          <w:p w14:paraId="2D833E21" w14:textId="77777777" w:rsidR="00BC1EAE" w:rsidRPr="00F03A86" w:rsidRDefault="00BC1EAE" w:rsidP="001435BE">
            <w:pPr>
              <w:ind w:left="90" w:right="20"/>
            </w:pPr>
            <w:r w:rsidRPr="00F03A86">
              <w:t>$</w:t>
            </w:r>
          </w:p>
        </w:tc>
      </w:tr>
      <w:tr w:rsidR="00BC1EAE" w:rsidRPr="00F03A86" w14:paraId="7B9E1317" w14:textId="77777777" w:rsidTr="00474B61">
        <w:tc>
          <w:tcPr>
            <w:tcW w:w="1975" w:type="dxa"/>
            <w:vMerge/>
          </w:tcPr>
          <w:p w14:paraId="74698849" w14:textId="77777777" w:rsidR="00BC1EAE" w:rsidRPr="00F03A86" w:rsidRDefault="00BC1EAE" w:rsidP="001435BE">
            <w:pPr>
              <w:ind w:left="90" w:right="20"/>
            </w:pPr>
          </w:p>
        </w:tc>
        <w:tc>
          <w:tcPr>
            <w:tcW w:w="4996" w:type="dxa"/>
          </w:tcPr>
          <w:p w14:paraId="0F9E4146" w14:textId="77777777" w:rsidR="00BC1EAE" w:rsidRPr="002051FE" w:rsidRDefault="00BC1EAE" w:rsidP="001435BE">
            <w:pPr>
              <w:ind w:left="90" w:right="20"/>
            </w:pPr>
          </w:p>
        </w:tc>
        <w:tc>
          <w:tcPr>
            <w:tcW w:w="0" w:type="auto"/>
          </w:tcPr>
          <w:p w14:paraId="453ACB82" w14:textId="77777777" w:rsidR="00BC1EAE" w:rsidRPr="00F03A86" w:rsidRDefault="00BC1EAE" w:rsidP="001435BE">
            <w:pPr>
              <w:ind w:left="90" w:right="20"/>
            </w:pPr>
            <w:r w:rsidRPr="00F03A86">
              <w:t>$</w:t>
            </w:r>
          </w:p>
        </w:tc>
      </w:tr>
      <w:tr w:rsidR="00BC1EAE" w:rsidRPr="00F03A86" w14:paraId="6133E18A" w14:textId="77777777" w:rsidTr="00474B61">
        <w:tc>
          <w:tcPr>
            <w:tcW w:w="1975" w:type="dxa"/>
            <w:vMerge w:val="restart"/>
            <w:hideMark/>
          </w:tcPr>
          <w:p w14:paraId="7A4F4387" w14:textId="77777777" w:rsidR="00BC1EAE" w:rsidRPr="00F03A86" w:rsidRDefault="00BC1EAE" w:rsidP="001435BE">
            <w:pPr>
              <w:spacing w:after="160" w:line="278" w:lineRule="auto"/>
              <w:ind w:left="90" w:right="20"/>
            </w:pPr>
            <w:r w:rsidRPr="00F03A86">
              <w:t>Contracted Professional Services</w:t>
            </w:r>
          </w:p>
        </w:tc>
        <w:tc>
          <w:tcPr>
            <w:tcW w:w="4996" w:type="dxa"/>
            <w:hideMark/>
          </w:tcPr>
          <w:p w14:paraId="4DDE7AB8" w14:textId="08EC7C82" w:rsidR="00BC1EAE" w:rsidRPr="00EB29B7" w:rsidRDefault="00BC1EAE" w:rsidP="001435BE">
            <w:pPr>
              <w:spacing w:after="160" w:line="278" w:lineRule="auto"/>
              <w:ind w:left="90" w:right="20"/>
              <w:rPr>
                <w:i/>
                <w:iCs/>
              </w:rPr>
            </w:pPr>
            <w:r w:rsidRPr="00EB29B7">
              <w:rPr>
                <w:i/>
                <w:iCs/>
              </w:rPr>
              <w:t xml:space="preserve">(e.g., </w:t>
            </w:r>
            <w:r w:rsidR="00AD1DA0" w:rsidRPr="00EB29B7">
              <w:rPr>
                <w:i/>
                <w:iCs/>
              </w:rPr>
              <w:t>Tree Board and Ordinance writing contractor</w:t>
            </w:r>
            <w:r w:rsidR="00EB29B7">
              <w:rPr>
                <w:i/>
                <w:iCs/>
              </w:rPr>
              <w:t>,</w:t>
            </w:r>
            <w:r w:rsidRPr="00EB29B7">
              <w:rPr>
                <w:i/>
                <w:iCs/>
              </w:rPr>
              <w:t xml:space="preserve"> tree inventory and management plan consultant,</w:t>
            </w:r>
            <w:r w:rsidR="00EB29B7">
              <w:rPr>
                <w:i/>
                <w:iCs/>
              </w:rPr>
              <w:t xml:space="preserve"> </w:t>
            </w:r>
            <w:r w:rsidR="00EB29B7" w:rsidRPr="00EB29B7">
              <w:rPr>
                <w:i/>
                <w:iCs/>
              </w:rPr>
              <w:t>arborist and their equipment</w:t>
            </w:r>
            <w:r w:rsidR="00EB29B7">
              <w:rPr>
                <w:i/>
                <w:iCs/>
              </w:rPr>
              <w:t>,</w:t>
            </w:r>
            <w:r w:rsidRPr="00EB29B7">
              <w:rPr>
                <w:i/>
                <w:iCs/>
              </w:rPr>
              <w:t xml:space="preserve"> hazard tree removal services</w:t>
            </w:r>
            <w:r w:rsidR="00AD1DA0" w:rsidRPr="00EB29B7">
              <w:rPr>
                <w:i/>
                <w:iCs/>
              </w:rPr>
              <w:t>, stump grinding contractor, etc.</w:t>
            </w:r>
            <w:r w:rsidRPr="00EB29B7">
              <w:rPr>
                <w:i/>
                <w:iCs/>
              </w:rPr>
              <w:t>)</w:t>
            </w:r>
          </w:p>
        </w:tc>
        <w:tc>
          <w:tcPr>
            <w:tcW w:w="0" w:type="auto"/>
            <w:hideMark/>
          </w:tcPr>
          <w:p w14:paraId="6B16B53D" w14:textId="77777777" w:rsidR="00BC1EAE" w:rsidRPr="00F03A86" w:rsidRDefault="00BC1EAE" w:rsidP="001435BE">
            <w:pPr>
              <w:spacing w:after="160" w:line="278" w:lineRule="auto"/>
              <w:ind w:left="90" w:right="20"/>
            </w:pPr>
            <w:r w:rsidRPr="00F03A86">
              <w:t>$</w:t>
            </w:r>
          </w:p>
        </w:tc>
      </w:tr>
      <w:tr w:rsidR="00BC1EAE" w:rsidRPr="00F03A86" w14:paraId="1D1012E2" w14:textId="77777777" w:rsidTr="00474B61">
        <w:tc>
          <w:tcPr>
            <w:tcW w:w="1975" w:type="dxa"/>
            <w:vMerge/>
          </w:tcPr>
          <w:p w14:paraId="1E60590E" w14:textId="77777777" w:rsidR="00BC1EAE" w:rsidRPr="00F03A86" w:rsidRDefault="00BC1EAE" w:rsidP="001435BE">
            <w:pPr>
              <w:ind w:left="90" w:right="20"/>
            </w:pPr>
          </w:p>
        </w:tc>
        <w:tc>
          <w:tcPr>
            <w:tcW w:w="4996" w:type="dxa"/>
          </w:tcPr>
          <w:p w14:paraId="71453378" w14:textId="77777777" w:rsidR="00BC1EAE" w:rsidRPr="00F03A86" w:rsidRDefault="00BC1EAE" w:rsidP="001435BE">
            <w:pPr>
              <w:tabs>
                <w:tab w:val="left" w:pos="1760"/>
              </w:tabs>
              <w:ind w:left="90" w:right="20"/>
              <w:rPr>
                <w:i/>
                <w:iCs/>
              </w:rPr>
            </w:pPr>
            <w:r>
              <w:rPr>
                <w:i/>
                <w:iCs/>
              </w:rPr>
              <w:tab/>
            </w:r>
          </w:p>
        </w:tc>
        <w:tc>
          <w:tcPr>
            <w:tcW w:w="0" w:type="auto"/>
          </w:tcPr>
          <w:p w14:paraId="06D46414" w14:textId="77777777" w:rsidR="00BC1EAE" w:rsidRPr="00F03A86" w:rsidRDefault="00BC1EAE" w:rsidP="001435BE">
            <w:pPr>
              <w:ind w:left="90" w:right="20"/>
            </w:pPr>
            <w:r w:rsidRPr="00F03A86">
              <w:t>$</w:t>
            </w:r>
          </w:p>
        </w:tc>
      </w:tr>
      <w:tr w:rsidR="00BC1EAE" w:rsidRPr="00F03A86" w14:paraId="05A88B99" w14:textId="77777777" w:rsidTr="00474B61">
        <w:tc>
          <w:tcPr>
            <w:tcW w:w="1975" w:type="dxa"/>
            <w:vMerge/>
          </w:tcPr>
          <w:p w14:paraId="0CB123BF" w14:textId="77777777" w:rsidR="00BC1EAE" w:rsidRPr="00F03A86" w:rsidRDefault="00BC1EAE" w:rsidP="001435BE">
            <w:pPr>
              <w:ind w:left="90" w:right="20"/>
            </w:pPr>
          </w:p>
        </w:tc>
        <w:tc>
          <w:tcPr>
            <w:tcW w:w="4996" w:type="dxa"/>
          </w:tcPr>
          <w:p w14:paraId="02B52058" w14:textId="77777777" w:rsidR="00BC1EAE" w:rsidRDefault="00BC1EAE" w:rsidP="001435BE">
            <w:pPr>
              <w:tabs>
                <w:tab w:val="left" w:pos="1760"/>
              </w:tabs>
              <w:ind w:left="90" w:right="20"/>
              <w:rPr>
                <w:i/>
                <w:iCs/>
              </w:rPr>
            </w:pPr>
          </w:p>
        </w:tc>
        <w:tc>
          <w:tcPr>
            <w:tcW w:w="0" w:type="auto"/>
          </w:tcPr>
          <w:p w14:paraId="79A68E28" w14:textId="77777777" w:rsidR="00BC1EAE" w:rsidRPr="00F03A86" w:rsidRDefault="00BC1EAE" w:rsidP="001435BE">
            <w:pPr>
              <w:ind w:left="90" w:right="20"/>
            </w:pPr>
            <w:r w:rsidRPr="00F03A86">
              <w:t>$</w:t>
            </w:r>
          </w:p>
        </w:tc>
      </w:tr>
      <w:tr w:rsidR="00BC1EAE" w:rsidRPr="00F03A86" w14:paraId="742AEB69" w14:textId="77777777" w:rsidTr="00474B61">
        <w:tc>
          <w:tcPr>
            <w:tcW w:w="1975" w:type="dxa"/>
            <w:vMerge/>
          </w:tcPr>
          <w:p w14:paraId="2E0028C0" w14:textId="77777777" w:rsidR="00BC1EAE" w:rsidRPr="00F03A86" w:rsidRDefault="00BC1EAE" w:rsidP="001435BE">
            <w:pPr>
              <w:ind w:left="90" w:right="20"/>
            </w:pPr>
          </w:p>
        </w:tc>
        <w:tc>
          <w:tcPr>
            <w:tcW w:w="4996" w:type="dxa"/>
          </w:tcPr>
          <w:p w14:paraId="5728221E" w14:textId="77777777" w:rsidR="00BC1EAE" w:rsidRDefault="00BC1EAE" w:rsidP="001435BE">
            <w:pPr>
              <w:tabs>
                <w:tab w:val="left" w:pos="1760"/>
              </w:tabs>
              <w:ind w:left="90" w:right="20"/>
              <w:rPr>
                <w:i/>
                <w:iCs/>
              </w:rPr>
            </w:pPr>
          </w:p>
        </w:tc>
        <w:tc>
          <w:tcPr>
            <w:tcW w:w="0" w:type="auto"/>
          </w:tcPr>
          <w:p w14:paraId="39B1C6F8" w14:textId="77777777" w:rsidR="00BC1EAE" w:rsidRPr="00F03A86" w:rsidRDefault="00BC1EAE" w:rsidP="001435BE">
            <w:pPr>
              <w:ind w:left="90" w:right="20"/>
            </w:pPr>
            <w:r w:rsidRPr="00F03A86">
              <w:t>$</w:t>
            </w:r>
          </w:p>
        </w:tc>
      </w:tr>
      <w:tr w:rsidR="00BC1EAE" w:rsidRPr="00F03A86" w14:paraId="25174B80" w14:textId="77777777" w:rsidTr="00474B61">
        <w:tc>
          <w:tcPr>
            <w:tcW w:w="6971" w:type="dxa"/>
            <w:gridSpan w:val="2"/>
            <w:shd w:val="clear" w:color="auto" w:fill="E8E8E8" w:themeFill="background2"/>
          </w:tcPr>
          <w:p w14:paraId="2D961AC0" w14:textId="77777777" w:rsidR="00BC1EAE" w:rsidRPr="00594600" w:rsidRDefault="00BC1EAE" w:rsidP="001435BE">
            <w:pPr>
              <w:tabs>
                <w:tab w:val="left" w:pos="1760"/>
              </w:tabs>
              <w:ind w:left="90" w:right="20"/>
              <w:jc w:val="right"/>
              <w:rPr>
                <w:b/>
                <w:bCs/>
                <w:i/>
                <w:iCs/>
              </w:rPr>
            </w:pPr>
            <w:r w:rsidRPr="00594600">
              <w:rPr>
                <w:b/>
                <w:bCs/>
                <w:i/>
                <w:iCs/>
              </w:rPr>
              <w:t>Total</w:t>
            </w:r>
          </w:p>
        </w:tc>
        <w:tc>
          <w:tcPr>
            <w:tcW w:w="0" w:type="auto"/>
            <w:shd w:val="clear" w:color="auto" w:fill="E8E8E8" w:themeFill="background2"/>
          </w:tcPr>
          <w:p w14:paraId="728CF81C" w14:textId="77777777" w:rsidR="00BC1EAE" w:rsidRPr="00594600" w:rsidRDefault="00BC1EAE" w:rsidP="001435BE">
            <w:pPr>
              <w:ind w:left="90" w:right="20"/>
              <w:rPr>
                <w:b/>
                <w:bCs/>
              </w:rPr>
            </w:pPr>
            <w:r w:rsidRPr="00F03A86">
              <w:rPr>
                <w:b/>
                <w:bCs/>
              </w:rPr>
              <w:t>$</w:t>
            </w:r>
          </w:p>
        </w:tc>
      </w:tr>
    </w:tbl>
    <w:p w14:paraId="09B834C3" w14:textId="77777777" w:rsidR="00BC1EAE" w:rsidRDefault="00BC1EAE" w:rsidP="001435BE">
      <w:pPr>
        <w:ind w:left="90" w:right="20"/>
        <w:rPr>
          <w:b/>
          <w:bCs/>
        </w:rPr>
      </w:pPr>
    </w:p>
    <w:p w14:paraId="7ACCC659" w14:textId="77777777" w:rsidR="00BC1EAE" w:rsidRPr="00F03A86" w:rsidRDefault="00BC1EAE" w:rsidP="001435BE">
      <w:pPr>
        <w:ind w:left="90" w:right="20"/>
        <w:rPr>
          <w:b/>
          <w:bCs/>
        </w:rPr>
      </w:pPr>
      <w:r w:rsidRPr="00F03A86">
        <w:rPr>
          <w:b/>
          <w:bCs/>
        </w:rPr>
        <w:t>Matching Funds (Personnel, Operations, Contractual, Volunteer Time)</w:t>
      </w:r>
    </w:p>
    <w:tbl>
      <w:tblPr>
        <w:tblStyle w:val="TableGrid"/>
        <w:tblW w:w="0" w:type="auto"/>
        <w:tblLook w:val="04A0" w:firstRow="1" w:lastRow="0" w:firstColumn="1" w:lastColumn="0" w:noHBand="0" w:noVBand="1"/>
      </w:tblPr>
      <w:tblGrid>
        <w:gridCol w:w="1975"/>
        <w:gridCol w:w="5040"/>
        <w:gridCol w:w="2340"/>
      </w:tblGrid>
      <w:tr w:rsidR="00BC1EAE" w:rsidRPr="00F03A86" w14:paraId="10B17DA5" w14:textId="77777777" w:rsidTr="007836A3">
        <w:tc>
          <w:tcPr>
            <w:tcW w:w="1975" w:type="dxa"/>
            <w:hideMark/>
          </w:tcPr>
          <w:p w14:paraId="1CE2364D" w14:textId="77777777" w:rsidR="00BC1EAE" w:rsidRPr="00F03A86" w:rsidRDefault="00BC1EAE" w:rsidP="001435BE">
            <w:pPr>
              <w:spacing w:after="160" w:line="278" w:lineRule="auto"/>
              <w:ind w:left="90" w:right="20"/>
              <w:rPr>
                <w:b/>
                <w:bCs/>
              </w:rPr>
            </w:pPr>
            <w:r w:rsidRPr="00F03A86">
              <w:rPr>
                <w:b/>
                <w:bCs/>
              </w:rPr>
              <w:t>Expense Category</w:t>
            </w:r>
          </w:p>
        </w:tc>
        <w:tc>
          <w:tcPr>
            <w:tcW w:w="5040" w:type="dxa"/>
            <w:hideMark/>
          </w:tcPr>
          <w:p w14:paraId="2D49E617" w14:textId="77777777" w:rsidR="00BC1EAE" w:rsidRPr="00F03A86" w:rsidRDefault="00BC1EAE" w:rsidP="001435BE">
            <w:pPr>
              <w:spacing w:after="160" w:line="278" w:lineRule="auto"/>
              <w:ind w:left="90" w:right="20"/>
              <w:rPr>
                <w:b/>
                <w:bCs/>
              </w:rPr>
            </w:pPr>
            <w:r w:rsidRPr="00F03A86">
              <w:rPr>
                <w:b/>
                <w:bCs/>
              </w:rPr>
              <w:t>Description</w:t>
            </w:r>
          </w:p>
        </w:tc>
        <w:tc>
          <w:tcPr>
            <w:tcW w:w="2340" w:type="dxa"/>
            <w:hideMark/>
          </w:tcPr>
          <w:p w14:paraId="070CCA17" w14:textId="77777777" w:rsidR="00BC1EAE" w:rsidRPr="00F03A86" w:rsidRDefault="00BC1EAE" w:rsidP="001435BE">
            <w:pPr>
              <w:spacing w:after="160" w:line="278" w:lineRule="auto"/>
              <w:ind w:left="90" w:right="20"/>
              <w:rPr>
                <w:b/>
                <w:bCs/>
              </w:rPr>
            </w:pPr>
            <w:r w:rsidRPr="00F03A86">
              <w:rPr>
                <w:b/>
                <w:bCs/>
              </w:rPr>
              <w:t>Matching Amount</w:t>
            </w:r>
          </w:p>
        </w:tc>
      </w:tr>
      <w:tr w:rsidR="00BC1EAE" w:rsidRPr="00F03A86" w14:paraId="06987C6A" w14:textId="77777777" w:rsidTr="007836A3">
        <w:tc>
          <w:tcPr>
            <w:tcW w:w="1975" w:type="dxa"/>
            <w:hideMark/>
          </w:tcPr>
          <w:p w14:paraId="042DD9A5" w14:textId="77777777" w:rsidR="00BC1EAE" w:rsidRPr="00F03A86" w:rsidRDefault="00BC1EAE" w:rsidP="001435BE">
            <w:pPr>
              <w:spacing w:after="160" w:line="278" w:lineRule="auto"/>
              <w:ind w:left="90" w:right="20"/>
            </w:pPr>
            <w:r w:rsidRPr="00F03A86">
              <w:t>Personnel (In-Kind)</w:t>
            </w:r>
          </w:p>
        </w:tc>
        <w:tc>
          <w:tcPr>
            <w:tcW w:w="5040" w:type="dxa"/>
            <w:hideMark/>
          </w:tcPr>
          <w:p w14:paraId="6E0332FB" w14:textId="77777777" w:rsidR="00BC1EAE" w:rsidRPr="00F03A86" w:rsidRDefault="00BC1EAE" w:rsidP="001435BE">
            <w:pPr>
              <w:spacing w:after="160" w:line="278" w:lineRule="auto"/>
              <w:ind w:left="90" w:right="20"/>
              <w:rPr>
                <w:i/>
                <w:iCs/>
              </w:rPr>
            </w:pPr>
            <w:r w:rsidRPr="00F03A86">
              <w:rPr>
                <w:i/>
                <w:iCs/>
              </w:rPr>
              <w:t>(e.g., municipal employees)</w:t>
            </w:r>
          </w:p>
        </w:tc>
        <w:tc>
          <w:tcPr>
            <w:tcW w:w="2340" w:type="dxa"/>
            <w:hideMark/>
          </w:tcPr>
          <w:p w14:paraId="0BC7AF30" w14:textId="0B71C1DA" w:rsidR="00BC1EAE" w:rsidRPr="00F03A86" w:rsidRDefault="00BC1EAE" w:rsidP="001435BE">
            <w:pPr>
              <w:spacing w:after="160" w:line="278" w:lineRule="auto"/>
              <w:ind w:left="90" w:right="20"/>
            </w:pPr>
            <w:r w:rsidRPr="00F03A86">
              <w:t>$</w:t>
            </w:r>
          </w:p>
        </w:tc>
      </w:tr>
      <w:tr w:rsidR="00BC1EAE" w:rsidRPr="00F03A86" w14:paraId="4AFFD4E0" w14:textId="77777777" w:rsidTr="007836A3">
        <w:tc>
          <w:tcPr>
            <w:tcW w:w="1975" w:type="dxa"/>
            <w:hideMark/>
          </w:tcPr>
          <w:p w14:paraId="22E995EC" w14:textId="77777777" w:rsidR="00BC1EAE" w:rsidRPr="00F03A86" w:rsidRDefault="00BC1EAE" w:rsidP="001435BE">
            <w:pPr>
              <w:spacing w:after="160" w:line="278" w:lineRule="auto"/>
              <w:ind w:left="90" w:right="20"/>
            </w:pPr>
            <w:r w:rsidRPr="00F03A86">
              <w:t>Operational Costs</w:t>
            </w:r>
          </w:p>
        </w:tc>
        <w:tc>
          <w:tcPr>
            <w:tcW w:w="5040" w:type="dxa"/>
            <w:hideMark/>
          </w:tcPr>
          <w:p w14:paraId="7629470A" w14:textId="436CDE03" w:rsidR="00BC1EAE" w:rsidRPr="00EB29B7" w:rsidRDefault="00BC1EAE" w:rsidP="001435BE">
            <w:pPr>
              <w:spacing w:after="160" w:line="278" w:lineRule="auto"/>
              <w:ind w:left="90" w:right="20"/>
              <w:rPr>
                <w:i/>
                <w:iCs/>
              </w:rPr>
            </w:pPr>
            <w:r w:rsidRPr="00EB29B7">
              <w:rPr>
                <w:i/>
                <w:iCs/>
              </w:rPr>
              <w:t xml:space="preserve">(e.g., </w:t>
            </w:r>
            <w:r w:rsidR="006E1DFC" w:rsidRPr="00EB29B7">
              <w:rPr>
                <w:i/>
                <w:iCs/>
              </w:rPr>
              <w:t xml:space="preserve">use of city </w:t>
            </w:r>
            <w:r w:rsidRPr="00EB29B7">
              <w:rPr>
                <w:i/>
                <w:iCs/>
              </w:rPr>
              <w:t>equipment, tree planting materials donated by the community)</w:t>
            </w:r>
          </w:p>
        </w:tc>
        <w:tc>
          <w:tcPr>
            <w:tcW w:w="2340" w:type="dxa"/>
            <w:hideMark/>
          </w:tcPr>
          <w:p w14:paraId="28972F57" w14:textId="262690A7" w:rsidR="00BC1EAE" w:rsidRPr="00F03A86" w:rsidRDefault="00BC1EAE" w:rsidP="001435BE">
            <w:pPr>
              <w:spacing w:after="160" w:line="278" w:lineRule="auto"/>
              <w:ind w:left="90" w:right="20"/>
            </w:pPr>
            <w:r w:rsidRPr="00F03A86">
              <w:t>$</w:t>
            </w:r>
          </w:p>
        </w:tc>
      </w:tr>
      <w:tr w:rsidR="00BC1EAE" w:rsidRPr="00F03A86" w14:paraId="753B7A75" w14:textId="77777777" w:rsidTr="007836A3">
        <w:tc>
          <w:tcPr>
            <w:tcW w:w="1975" w:type="dxa"/>
            <w:hideMark/>
          </w:tcPr>
          <w:p w14:paraId="53967F06" w14:textId="77777777" w:rsidR="00BC1EAE" w:rsidRPr="00F03A86" w:rsidRDefault="00BC1EAE" w:rsidP="001435BE">
            <w:pPr>
              <w:spacing w:after="160" w:line="278" w:lineRule="auto"/>
              <w:ind w:left="90" w:right="20"/>
            </w:pPr>
            <w:r w:rsidRPr="00F03A86">
              <w:t>Contractual Services</w:t>
            </w:r>
          </w:p>
        </w:tc>
        <w:tc>
          <w:tcPr>
            <w:tcW w:w="5040" w:type="dxa"/>
            <w:hideMark/>
          </w:tcPr>
          <w:p w14:paraId="0330049E" w14:textId="77777777" w:rsidR="00BC1EAE" w:rsidRDefault="00BC1EAE" w:rsidP="001435BE">
            <w:pPr>
              <w:spacing w:after="160" w:line="278" w:lineRule="auto"/>
              <w:ind w:left="90" w:right="20"/>
              <w:rPr>
                <w:i/>
                <w:iCs/>
              </w:rPr>
            </w:pPr>
            <w:r w:rsidRPr="00F03A86">
              <w:rPr>
                <w:i/>
                <w:iCs/>
              </w:rPr>
              <w:t xml:space="preserve">(e.g., </w:t>
            </w:r>
            <w:r w:rsidRPr="00AD01A3">
              <w:rPr>
                <w:i/>
                <w:iCs/>
              </w:rPr>
              <w:t>contribution towards</w:t>
            </w:r>
            <w:r w:rsidRPr="00F03A86">
              <w:rPr>
                <w:i/>
                <w:iCs/>
              </w:rPr>
              <w:t xml:space="preserve"> consultant</w:t>
            </w:r>
            <w:r w:rsidRPr="00AD01A3">
              <w:rPr>
                <w:i/>
                <w:iCs/>
              </w:rPr>
              <w:t xml:space="preserve"> costs</w:t>
            </w:r>
            <w:r w:rsidRPr="00F03A86">
              <w:rPr>
                <w:i/>
                <w:iCs/>
              </w:rPr>
              <w:t>)</w:t>
            </w:r>
          </w:p>
          <w:p w14:paraId="4F93E75D" w14:textId="7371469D" w:rsidR="00BB30A3" w:rsidRPr="005258AE" w:rsidRDefault="00BB30A3" w:rsidP="001435BE">
            <w:pPr>
              <w:spacing w:after="160" w:line="278" w:lineRule="auto"/>
              <w:ind w:left="90" w:right="20"/>
            </w:pPr>
          </w:p>
        </w:tc>
        <w:tc>
          <w:tcPr>
            <w:tcW w:w="2340" w:type="dxa"/>
            <w:hideMark/>
          </w:tcPr>
          <w:p w14:paraId="781FC0FC" w14:textId="308822F2" w:rsidR="00BC1EAE" w:rsidRPr="00F03A86" w:rsidRDefault="00BC1EAE" w:rsidP="001435BE">
            <w:pPr>
              <w:spacing w:after="160" w:line="278" w:lineRule="auto"/>
              <w:ind w:left="90" w:right="20"/>
            </w:pPr>
            <w:r w:rsidRPr="00F03A86">
              <w:t>$</w:t>
            </w:r>
          </w:p>
        </w:tc>
      </w:tr>
      <w:tr w:rsidR="00BC1EAE" w:rsidRPr="00F03A86" w14:paraId="5B9786EF" w14:textId="77777777" w:rsidTr="007836A3">
        <w:tc>
          <w:tcPr>
            <w:tcW w:w="1975" w:type="dxa"/>
            <w:hideMark/>
          </w:tcPr>
          <w:p w14:paraId="05D5BE89" w14:textId="77777777" w:rsidR="00BC1EAE" w:rsidRPr="00F03A86" w:rsidRDefault="00BC1EAE" w:rsidP="001435BE">
            <w:pPr>
              <w:spacing w:after="160" w:line="278" w:lineRule="auto"/>
              <w:ind w:left="90" w:right="20"/>
            </w:pPr>
            <w:r w:rsidRPr="00F03A86">
              <w:t>Volunteer Labor</w:t>
            </w:r>
          </w:p>
        </w:tc>
        <w:tc>
          <w:tcPr>
            <w:tcW w:w="5040" w:type="dxa"/>
            <w:hideMark/>
          </w:tcPr>
          <w:p w14:paraId="73FB5420" w14:textId="77777777" w:rsidR="00BC1EAE" w:rsidRPr="00F03A86" w:rsidRDefault="00BC1EAE" w:rsidP="001435BE">
            <w:pPr>
              <w:spacing w:after="160" w:line="278" w:lineRule="auto"/>
              <w:ind w:left="90" w:right="20"/>
              <w:rPr>
                <w:i/>
                <w:iCs/>
              </w:rPr>
            </w:pPr>
            <w:r w:rsidRPr="00F03A86">
              <w:rPr>
                <w:i/>
                <w:iCs/>
              </w:rPr>
              <w:t>(e.g., estimated hours at volunteer rate)</w:t>
            </w:r>
          </w:p>
        </w:tc>
        <w:tc>
          <w:tcPr>
            <w:tcW w:w="2340" w:type="dxa"/>
            <w:hideMark/>
          </w:tcPr>
          <w:p w14:paraId="0BD73EF9" w14:textId="71B1744E" w:rsidR="00BC1EAE" w:rsidRPr="00F03A86" w:rsidRDefault="00BC1EAE" w:rsidP="001435BE">
            <w:pPr>
              <w:spacing w:after="160" w:line="278" w:lineRule="auto"/>
              <w:ind w:left="90" w:right="20"/>
            </w:pPr>
            <w:r w:rsidRPr="00F03A86">
              <w:t>$</w:t>
            </w:r>
          </w:p>
        </w:tc>
      </w:tr>
      <w:tr w:rsidR="000B7CBB" w:rsidRPr="00F03A86" w14:paraId="60CB4B4D" w14:textId="77777777" w:rsidTr="000B7CBB">
        <w:tc>
          <w:tcPr>
            <w:tcW w:w="7015" w:type="dxa"/>
            <w:gridSpan w:val="2"/>
            <w:shd w:val="clear" w:color="auto" w:fill="E8E8E8" w:themeFill="background2"/>
          </w:tcPr>
          <w:p w14:paraId="5A045DA7" w14:textId="467E51E2" w:rsidR="000B7CBB" w:rsidRPr="00F03A86" w:rsidRDefault="000B7CBB" w:rsidP="000B7CBB">
            <w:pPr>
              <w:ind w:left="90" w:right="20"/>
              <w:jc w:val="right"/>
              <w:rPr>
                <w:i/>
                <w:iCs/>
              </w:rPr>
            </w:pPr>
            <w:r>
              <w:rPr>
                <w:i/>
                <w:iCs/>
              </w:rPr>
              <w:t>Total</w:t>
            </w:r>
          </w:p>
        </w:tc>
        <w:tc>
          <w:tcPr>
            <w:tcW w:w="2340" w:type="dxa"/>
            <w:shd w:val="clear" w:color="auto" w:fill="E8E8E8" w:themeFill="background2"/>
          </w:tcPr>
          <w:p w14:paraId="7489AD53" w14:textId="77777777" w:rsidR="000B7CBB" w:rsidRPr="00F03A86" w:rsidRDefault="000B7CBB" w:rsidP="001435BE">
            <w:pPr>
              <w:ind w:left="90" w:right="20"/>
            </w:pPr>
          </w:p>
        </w:tc>
      </w:tr>
    </w:tbl>
    <w:p w14:paraId="5F206CAB" w14:textId="77777777" w:rsidR="00BC1EAE" w:rsidRPr="00F03A86" w:rsidRDefault="00BC1EAE" w:rsidP="001435BE">
      <w:pPr>
        <w:ind w:left="90" w:right="20"/>
      </w:pPr>
    </w:p>
    <w:p w14:paraId="79F5C0E5" w14:textId="77777777" w:rsidR="00BC1EAE" w:rsidRPr="005258AE" w:rsidRDefault="00BC1EAE" w:rsidP="000B7CBB">
      <w:pPr>
        <w:pStyle w:val="ListParagraph"/>
        <w:numPr>
          <w:ilvl w:val="0"/>
          <w:numId w:val="21"/>
        </w:numPr>
        <w:ind w:left="540" w:right="270"/>
      </w:pPr>
      <w:r w:rsidRPr="005258AE">
        <w:rPr>
          <w:b/>
          <w:bCs/>
        </w:rPr>
        <w:t>If you are unable to provide matching funds, please explain your financial constraints or barriers.</w:t>
      </w:r>
    </w:p>
    <w:p w14:paraId="3B33EEB2" w14:textId="77777777" w:rsidR="000B7CBB" w:rsidRPr="005258AE" w:rsidRDefault="000B7CBB" w:rsidP="000B7CBB">
      <w:pPr>
        <w:pStyle w:val="ListParagraph"/>
        <w:ind w:left="540" w:right="20"/>
      </w:pPr>
    </w:p>
    <w:p w14:paraId="63F61D28" w14:textId="5AD1DDC0" w:rsidR="00BC1EAE" w:rsidRPr="005258AE" w:rsidRDefault="00BC1EAE" w:rsidP="000B7CBB">
      <w:pPr>
        <w:pStyle w:val="ListParagraph"/>
        <w:numPr>
          <w:ilvl w:val="0"/>
          <w:numId w:val="21"/>
        </w:numPr>
        <w:ind w:left="540" w:right="20"/>
      </w:pPr>
      <w:r w:rsidRPr="005258AE">
        <w:rPr>
          <w:b/>
          <w:bCs/>
        </w:rPr>
        <w:t xml:space="preserve">If applicable, </w:t>
      </w:r>
      <w:r w:rsidR="006405D5" w:rsidRPr="005258AE">
        <w:rPr>
          <w:b/>
          <w:bCs/>
        </w:rPr>
        <w:t>please list any</w:t>
      </w:r>
      <w:r w:rsidRPr="005258AE">
        <w:rPr>
          <w:b/>
          <w:bCs/>
        </w:rPr>
        <w:t xml:space="preserve"> local contractors you recommend for hire?</w:t>
      </w:r>
      <w:r w:rsidR="00C109F6">
        <w:rPr>
          <w:b/>
          <w:bCs/>
        </w:rPr>
        <w:t xml:space="preserve"> </w:t>
      </w:r>
    </w:p>
    <w:p w14:paraId="1F9EAA8F" w14:textId="77777777" w:rsidR="00BC1EAE" w:rsidRPr="005258AE" w:rsidRDefault="00BC1EAE" w:rsidP="00C109F6">
      <w:pPr>
        <w:tabs>
          <w:tab w:val="num" w:pos="1260"/>
        </w:tabs>
        <w:ind w:right="20"/>
      </w:pPr>
    </w:p>
    <w:p w14:paraId="2087BE0B" w14:textId="2A8679E2" w:rsidR="000B7CBB" w:rsidRPr="0077228E" w:rsidRDefault="00BC1EAE" w:rsidP="000B7CBB">
      <w:pPr>
        <w:pStyle w:val="ListParagraph"/>
        <w:numPr>
          <w:ilvl w:val="0"/>
          <w:numId w:val="6"/>
        </w:numPr>
        <w:tabs>
          <w:tab w:val="num" w:pos="1260"/>
        </w:tabs>
        <w:ind w:left="90" w:right="20" w:firstLine="0"/>
      </w:pPr>
      <w:r w:rsidRPr="0060587B">
        <w:rPr>
          <w:b/>
          <w:bCs/>
        </w:rPr>
        <w:t xml:space="preserve">If your community lacks </w:t>
      </w:r>
      <w:r w:rsidRPr="005258AE">
        <w:rPr>
          <w:b/>
          <w:bCs/>
        </w:rPr>
        <w:t xml:space="preserve">capacity, how </w:t>
      </w:r>
      <w:r w:rsidRPr="0060587B">
        <w:rPr>
          <w:b/>
          <w:bCs/>
        </w:rPr>
        <w:t xml:space="preserve">can MUCFA assist. </w:t>
      </w:r>
      <w:r w:rsidRPr="0060587B">
        <w:rPr>
          <w:i/>
          <w:iCs/>
        </w:rPr>
        <w:t>(check all that apply)</w:t>
      </w:r>
      <w:r w:rsidRPr="0060587B">
        <w:rPr>
          <w:b/>
          <w:bCs/>
        </w:rPr>
        <w:t xml:space="preserve"> </w:t>
      </w:r>
    </w:p>
    <w:p w14:paraId="42F1703F" w14:textId="06C36762" w:rsidR="00C63652" w:rsidRPr="00EB29B7" w:rsidRDefault="00000000" w:rsidP="000B7CBB">
      <w:pPr>
        <w:pStyle w:val="ListParagraph"/>
        <w:ind w:right="20"/>
      </w:pPr>
      <w:sdt>
        <w:sdtPr>
          <w:id w:val="-223152592"/>
          <w14:checkbox>
            <w14:checked w14:val="0"/>
            <w14:checkedState w14:val="2612" w14:font="MS Gothic"/>
            <w14:uncheckedState w14:val="2610" w14:font="MS Gothic"/>
          </w14:checkbox>
        </w:sdtPr>
        <w:sdtContent>
          <w:r w:rsidR="00EB29B7">
            <w:rPr>
              <w:rFonts w:ascii="MS Gothic" w:eastAsia="MS Gothic" w:hAnsi="MS Gothic" w:hint="eastAsia"/>
            </w:rPr>
            <w:t>☐</w:t>
          </w:r>
        </w:sdtContent>
      </w:sdt>
      <w:r w:rsidR="00BC1EAE" w:rsidRPr="005E7641">
        <w:t xml:space="preserve"> </w:t>
      </w:r>
      <w:r w:rsidR="00C63652" w:rsidRPr="00EB29B7">
        <w:t>Help establishing a Tree Board</w:t>
      </w:r>
    </w:p>
    <w:p w14:paraId="57DA179A" w14:textId="35D1BC7B" w:rsidR="00BC1EAE" w:rsidRPr="00EB29B7" w:rsidRDefault="00000000" w:rsidP="000B7CBB">
      <w:pPr>
        <w:pStyle w:val="ListParagraph"/>
        <w:ind w:right="20"/>
      </w:pPr>
      <w:sdt>
        <w:sdtPr>
          <w:id w:val="-2051207963"/>
          <w14:checkbox>
            <w14:checked w14:val="0"/>
            <w14:checkedState w14:val="2612" w14:font="MS Gothic"/>
            <w14:uncheckedState w14:val="2610" w14:font="MS Gothic"/>
          </w14:checkbox>
        </w:sdtPr>
        <w:sdtContent>
          <w:r w:rsidR="00EB29B7" w:rsidRPr="00EB29B7">
            <w:rPr>
              <w:rFonts w:ascii="MS Gothic" w:eastAsia="MS Gothic" w:hAnsi="MS Gothic" w:hint="eastAsia"/>
            </w:rPr>
            <w:t>☐</w:t>
          </w:r>
        </w:sdtContent>
      </w:sdt>
      <w:r w:rsidR="00C63652" w:rsidRPr="00EB29B7">
        <w:t xml:space="preserve"> </w:t>
      </w:r>
      <w:r w:rsidR="00BC1EAE" w:rsidRPr="00EB29B7">
        <w:t>Revising or developing an ordinance</w:t>
      </w:r>
    </w:p>
    <w:p w14:paraId="2D5BD27F" w14:textId="3A81114A" w:rsidR="00C63652" w:rsidRPr="00EB29B7" w:rsidRDefault="00000000" w:rsidP="000B7CBB">
      <w:pPr>
        <w:pStyle w:val="ListParagraph"/>
        <w:ind w:right="20"/>
      </w:pPr>
      <w:sdt>
        <w:sdtPr>
          <w:id w:val="-1544813127"/>
          <w14:checkbox>
            <w14:checked w14:val="0"/>
            <w14:checkedState w14:val="2612" w14:font="MS Gothic"/>
            <w14:uncheckedState w14:val="2610" w14:font="MS Gothic"/>
          </w14:checkbox>
        </w:sdtPr>
        <w:sdtContent>
          <w:r w:rsidR="00BC1EAE" w:rsidRPr="00EB29B7">
            <w:rPr>
              <w:rFonts w:ascii="MS Gothic" w:eastAsia="MS Gothic" w:hAnsi="MS Gothic" w:hint="eastAsia"/>
            </w:rPr>
            <w:t>☐</w:t>
          </w:r>
        </w:sdtContent>
      </w:sdt>
      <w:r w:rsidR="00BC1EAE" w:rsidRPr="00EB29B7">
        <w:t xml:space="preserve"> </w:t>
      </w:r>
      <w:r w:rsidR="00C63652" w:rsidRPr="00EB29B7">
        <w:t xml:space="preserve">Completing a </w:t>
      </w:r>
      <w:r w:rsidR="000B7CBB">
        <w:t>n</w:t>
      </w:r>
      <w:r w:rsidR="00C63652" w:rsidRPr="00EB29B7">
        <w:t xml:space="preserve">ew </w:t>
      </w:r>
      <w:r w:rsidR="000B7CBB">
        <w:t>i</w:t>
      </w:r>
      <w:r w:rsidR="00C63652" w:rsidRPr="00EB29B7">
        <w:t xml:space="preserve">nventory </w:t>
      </w:r>
    </w:p>
    <w:p w14:paraId="64C843C3" w14:textId="460482E2" w:rsidR="00BC1EAE" w:rsidRPr="00EB29B7" w:rsidRDefault="00000000" w:rsidP="000B7CBB">
      <w:pPr>
        <w:pStyle w:val="ListParagraph"/>
        <w:ind w:right="20"/>
      </w:pPr>
      <w:sdt>
        <w:sdtPr>
          <w:id w:val="2124263120"/>
          <w14:checkbox>
            <w14:checked w14:val="0"/>
            <w14:checkedState w14:val="2612" w14:font="MS Gothic"/>
            <w14:uncheckedState w14:val="2610" w14:font="MS Gothic"/>
          </w14:checkbox>
        </w:sdtPr>
        <w:sdtContent>
          <w:r w:rsidR="00EB29B7" w:rsidRPr="00EB29B7">
            <w:rPr>
              <w:rFonts w:ascii="MS Gothic" w:eastAsia="MS Gothic" w:hAnsi="MS Gothic" w:hint="eastAsia"/>
            </w:rPr>
            <w:t>☐</w:t>
          </w:r>
        </w:sdtContent>
      </w:sdt>
      <w:r w:rsidR="00C63652" w:rsidRPr="00EB29B7">
        <w:t xml:space="preserve"> </w:t>
      </w:r>
      <w:r w:rsidR="00AD01A3" w:rsidRPr="00EB29B7">
        <w:t>Maintaining and u</w:t>
      </w:r>
      <w:r w:rsidR="00BC1EAE" w:rsidRPr="00EB29B7">
        <w:t xml:space="preserve">pdating </w:t>
      </w:r>
      <w:r w:rsidR="00C63652" w:rsidRPr="00EB29B7">
        <w:t xml:space="preserve">existing </w:t>
      </w:r>
      <w:r w:rsidR="00BC1EAE" w:rsidRPr="00EB29B7">
        <w:t>tree inventory</w:t>
      </w:r>
    </w:p>
    <w:p w14:paraId="71DC815A" w14:textId="75C81D3D" w:rsidR="00BC1EAE" w:rsidRPr="00EB29B7" w:rsidRDefault="00000000" w:rsidP="000B7CBB">
      <w:pPr>
        <w:pStyle w:val="ListParagraph"/>
        <w:ind w:right="20"/>
      </w:pPr>
      <w:sdt>
        <w:sdtPr>
          <w:id w:val="1321691869"/>
          <w14:checkbox>
            <w14:checked w14:val="0"/>
            <w14:checkedState w14:val="2612" w14:font="MS Gothic"/>
            <w14:uncheckedState w14:val="2610" w14:font="MS Gothic"/>
          </w14:checkbox>
        </w:sdtPr>
        <w:sdtContent>
          <w:r w:rsidR="00BC1EAE" w:rsidRPr="00EB29B7">
            <w:rPr>
              <w:rFonts w:ascii="MS Gothic" w:eastAsia="MS Gothic" w:hAnsi="MS Gothic" w:hint="eastAsia"/>
            </w:rPr>
            <w:t>☐</w:t>
          </w:r>
        </w:sdtContent>
      </w:sdt>
      <w:r w:rsidR="00BC1EAE" w:rsidRPr="00EB29B7">
        <w:t xml:space="preserve"> </w:t>
      </w:r>
      <w:r w:rsidR="00BC1EAE" w:rsidRPr="005258AE">
        <w:t>Developing a Tree Care &amp; Maintenance Plan</w:t>
      </w:r>
    </w:p>
    <w:p w14:paraId="451971D7" w14:textId="7651210F" w:rsidR="00C63652" w:rsidRPr="00EB29B7" w:rsidRDefault="00000000" w:rsidP="000B7CBB">
      <w:pPr>
        <w:pStyle w:val="ListParagraph"/>
        <w:ind w:right="20"/>
      </w:pPr>
      <w:sdt>
        <w:sdtPr>
          <w:id w:val="1217623114"/>
          <w14:checkbox>
            <w14:checked w14:val="0"/>
            <w14:checkedState w14:val="2612" w14:font="MS Gothic"/>
            <w14:uncheckedState w14:val="2610" w14:font="MS Gothic"/>
          </w14:checkbox>
        </w:sdtPr>
        <w:sdtContent>
          <w:r w:rsidR="00EB29B7" w:rsidRPr="00EB29B7">
            <w:rPr>
              <w:rFonts w:ascii="MS Gothic" w:eastAsia="MS Gothic" w:hAnsi="MS Gothic" w:hint="eastAsia"/>
            </w:rPr>
            <w:t>☐</w:t>
          </w:r>
        </w:sdtContent>
      </w:sdt>
      <w:r w:rsidR="00C63652" w:rsidRPr="00EB29B7">
        <w:t xml:space="preserve"> Help preparing a draft </w:t>
      </w:r>
      <w:r w:rsidR="000B7CBB">
        <w:t>t</w:t>
      </w:r>
      <w:r w:rsidR="00C63652" w:rsidRPr="00EB29B7">
        <w:t xml:space="preserve">ree </w:t>
      </w:r>
      <w:r w:rsidR="000B7CBB">
        <w:t>c</w:t>
      </w:r>
      <w:r w:rsidR="00C63652" w:rsidRPr="00EB29B7">
        <w:t>are budget from plan for submittal to city council</w:t>
      </w:r>
    </w:p>
    <w:p w14:paraId="335B6104" w14:textId="77777777" w:rsidR="00BC1EAE" w:rsidRPr="00EB29B7" w:rsidRDefault="00000000" w:rsidP="000B7CBB">
      <w:pPr>
        <w:pStyle w:val="ListParagraph"/>
        <w:ind w:right="20"/>
      </w:pPr>
      <w:sdt>
        <w:sdtPr>
          <w:id w:val="550967944"/>
          <w14:checkbox>
            <w14:checked w14:val="0"/>
            <w14:checkedState w14:val="2612" w14:font="MS Gothic"/>
            <w14:uncheckedState w14:val="2610" w14:font="MS Gothic"/>
          </w14:checkbox>
        </w:sdtPr>
        <w:sdtContent>
          <w:r w:rsidR="00BC1EAE" w:rsidRPr="00EB29B7">
            <w:rPr>
              <w:rFonts w:ascii="MS Gothic" w:eastAsia="MS Gothic" w:hAnsi="MS Gothic" w:hint="eastAsia"/>
            </w:rPr>
            <w:t>☐</w:t>
          </w:r>
        </w:sdtContent>
      </w:sdt>
      <w:r w:rsidR="00BC1EAE" w:rsidRPr="00EB29B7">
        <w:t xml:space="preserve"> Engaging volunteers</w:t>
      </w:r>
    </w:p>
    <w:p w14:paraId="53A5B217" w14:textId="77777777" w:rsidR="00BC1EAE" w:rsidRPr="00EB29B7" w:rsidRDefault="00000000" w:rsidP="000B7CBB">
      <w:pPr>
        <w:pStyle w:val="ListParagraph"/>
        <w:ind w:right="20"/>
      </w:pPr>
      <w:sdt>
        <w:sdtPr>
          <w:id w:val="-24337911"/>
          <w14:checkbox>
            <w14:checked w14:val="0"/>
            <w14:checkedState w14:val="2612" w14:font="MS Gothic"/>
            <w14:uncheckedState w14:val="2610" w14:font="MS Gothic"/>
          </w14:checkbox>
        </w:sdtPr>
        <w:sdtContent>
          <w:r w:rsidR="00BC1EAE" w:rsidRPr="00EB29B7">
            <w:rPr>
              <w:rFonts w:ascii="MS Gothic" w:eastAsia="MS Gothic" w:hAnsi="MS Gothic" w:hint="eastAsia"/>
            </w:rPr>
            <w:t>☐</w:t>
          </w:r>
        </w:sdtContent>
      </w:sdt>
      <w:r w:rsidR="00BC1EAE" w:rsidRPr="00EB29B7">
        <w:t xml:space="preserve"> Trainings on small tree pruning</w:t>
      </w:r>
    </w:p>
    <w:p w14:paraId="16ADFBD1" w14:textId="77777777" w:rsidR="00BC1EAE" w:rsidRPr="00EB29B7" w:rsidRDefault="00000000" w:rsidP="000B7CBB">
      <w:pPr>
        <w:pStyle w:val="ListParagraph"/>
        <w:ind w:right="20"/>
      </w:pPr>
      <w:sdt>
        <w:sdtPr>
          <w:id w:val="2119716010"/>
          <w14:checkbox>
            <w14:checked w14:val="0"/>
            <w14:checkedState w14:val="2612" w14:font="MS Gothic"/>
            <w14:uncheckedState w14:val="2610" w14:font="MS Gothic"/>
          </w14:checkbox>
        </w:sdtPr>
        <w:sdtContent>
          <w:r w:rsidR="00BC1EAE" w:rsidRPr="00EB29B7">
            <w:rPr>
              <w:rFonts w:ascii="MS Gothic" w:eastAsia="MS Gothic" w:hAnsi="MS Gothic" w:hint="eastAsia"/>
            </w:rPr>
            <w:t>☐</w:t>
          </w:r>
        </w:sdtContent>
      </w:sdt>
      <w:r w:rsidR="00BC1EAE" w:rsidRPr="00EB29B7">
        <w:t xml:space="preserve"> Trainings on medium to large tree pruning</w:t>
      </w:r>
    </w:p>
    <w:p w14:paraId="0BFC9B7D" w14:textId="52A68B84" w:rsidR="00C63652" w:rsidRPr="005258AE" w:rsidRDefault="00000000" w:rsidP="000B7CBB">
      <w:pPr>
        <w:pStyle w:val="ListParagraph"/>
        <w:ind w:right="20"/>
      </w:pPr>
      <w:sdt>
        <w:sdtPr>
          <w:id w:val="-1998710546"/>
          <w14:checkbox>
            <w14:checked w14:val="0"/>
            <w14:checkedState w14:val="2612" w14:font="MS Gothic"/>
            <w14:uncheckedState w14:val="2610" w14:font="MS Gothic"/>
          </w14:checkbox>
        </w:sdtPr>
        <w:sdtContent>
          <w:r w:rsidR="00EB29B7" w:rsidRPr="00EB29B7">
            <w:rPr>
              <w:rFonts w:ascii="MS Gothic" w:eastAsia="MS Gothic" w:hAnsi="MS Gothic" w:hint="eastAsia"/>
            </w:rPr>
            <w:t>☐</w:t>
          </w:r>
        </w:sdtContent>
      </w:sdt>
      <w:r w:rsidR="00C63652" w:rsidRPr="00EB29B7">
        <w:t xml:space="preserve"> </w:t>
      </w:r>
      <w:r w:rsidR="00C63652" w:rsidRPr="005258AE">
        <w:t>Training on tree planting</w:t>
      </w:r>
    </w:p>
    <w:p w14:paraId="47D3E061" w14:textId="0B0FD537" w:rsidR="00C63652" w:rsidRPr="005258AE" w:rsidRDefault="00000000" w:rsidP="000B7CBB">
      <w:pPr>
        <w:pStyle w:val="ListParagraph"/>
        <w:ind w:right="20"/>
      </w:pPr>
      <w:sdt>
        <w:sdtPr>
          <w:id w:val="-1143738313"/>
          <w14:checkbox>
            <w14:checked w14:val="0"/>
            <w14:checkedState w14:val="2612" w14:font="MS Gothic"/>
            <w14:uncheckedState w14:val="2610" w14:font="MS Gothic"/>
          </w14:checkbox>
        </w:sdtPr>
        <w:sdtContent>
          <w:r w:rsidR="00EB29B7" w:rsidRPr="005258AE">
            <w:rPr>
              <w:rFonts w:ascii="MS Gothic" w:eastAsia="MS Gothic" w:hAnsi="MS Gothic" w:hint="eastAsia"/>
            </w:rPr>
            <w:t>☐</w:t>
          </w:r>
        </w:sdtContent>
      </w:sdt>
      <w:r w:rsidR="00C63652" w:rsidRPr="005258AE">
        <w:t xml:space="preserve"> Other needs?</w:t>
      </w:r>
      <w:r w:rsidR="00EB29B7" w:rsidRPr="005258AE">
        <w:t xml:space="preserve"> Please explain</w:t>
      </w:r>
      <w:r w:rsidR="003C3C3D" w:rsidRPr="005258AE">
        <w:t xml:space="preserve"> </w:t>
      </w:r>
    </w:p>
    <w:p w14:paraId="2BA24423" w14:textId="77777777" w:rsidR="00BC1EAE" w:rsidRDefault="00BC1EAE" w:rsidP="001435BE">
      <w:pPr>
        <w:pStyle w:val="ListParagraph"/>
        <w:ind w:left="90" w:right="20"/>
      </w:pPr>
    </w:p>
    <w:p w14:paraId="0B1CC9EF" w14:textId="3C0FA740" w:rsidR="00BC1EAE" w:rsidRPr="000B7CBB" w:rsidRDefault="000B7CBB" w:rsidP="000B7CBB">
      <w:pPr>
        <w:pStyle w:val="ListParagraph"/>
        <w:numPr>
          <w:ilvl w:val="0"/>
          <w:numId w:val="6"/>
        </w:numPr>
        <w:tabs>
          <w:tab w:val="num" w:pos="1350"/>
        </w:tabs>
        <w:ind w:right="20"/>
        <w:rPr>
          <w:b/>
          <w:bCs/>
        </w:rPr>
      </w:pPr>
      <w:r>
        <w:rPr>
          <w:b/>
          <w:bCs/>
        </w:rPr>
        <w:t xml:space="preserve"> </w:t>
      </w:r>
      <w:r w:rsidR="00BC1EAE" w:rsidRPr="000B7CBB">
        <w:rPr>
          <w:b/>
          <w:bCs/>
        </w:rPr>
        <w:t>Attachments (</w:t>
      </w:r>
      <w:r w:rsidR="00AD01A3" w:rsidRPr="000B7CBB">
        <w:rPr>
          <w:b/>
          <w:bCs/>
        </w:rPr>
        <w:t>optional</w:t>
      </w:r>
      <w:r w:rsidR="00BC1EAE" w:rsidRPr="000B7CBB">
        <w:rPr>
          <w:b/>
          <w:bCs/>
        </w:rPr>
        <w:t>)</w:t>
      </w:r>
    </w:p>
    <w:p w14:paraId="6A7B99C8" w14:textId="77777777" w:rsidR="00BC1EAE" w:rsidRDefault="00000000" w:rsidP="000B7CBB">
      <w:pPr>
        <w:pStyle w:val="ListParagraph"/>
        <w:ind w:right="20"/>
      </w:pPr>
      <w:sdt>
        <w:sdtPr>
          <w:id w:val="-325213160"/>
          <w14:checkbox>
            <w14:checked w14:val="0"/>
            <w14:checkedState w14:val="2612" w14:font="MS Gothic"/>
            <w14:uncheckedState w14:val="2610" w14:font="MS Gothic"/>
          </w14:checkbox>
        </w:sdtPr>
        <w:sdtContent>
          <w:r w:rsidR="00BC1EAE">
            <w:rPr>
              <w:rFonts w:ascii="MS Gothic" w:eastAsia="MS Gothic" w:hAnsi="MS Gothic" w:hint="eastAsia"/>
            </w:rPr>
            <w:t>☐</w:t>
          </w:r>
        </w:sdtContent>
      </w:sdt>
      <w:r w:rsidR="00BC1EAE">
        <w:t xml:space="preserve"> Maps or photos of project area</w:t>
      </w:r>
    </w:p>
    <w:p w14:paraId="22C78432" w14:textId="77777777" w:rsidR="00BC1EAE" w:rsidRDefault="00000000" w:rsidP="000B7CBB">
      <w:pPr>
        <w:pStyle w:val="ListParagraph"/>
        <w:ind w:right="20"/>
      </w:pPr>
      <w:sdt>
        <w:sdtPr>
          <w:id w:val="-209191652"/>
          <w14:checkbox>
            <w14:checked w14:val="0"/>
            <w14:checkedState w14:val="2612" w14:font="MS Gothic"/>
            <w14:uncheckedState w14:val="2610" w14:font="MS Gothic"/>
          </w14:checkbox>
        </w:sdtPr>
        <w:sdtContent>
          <w:r w:rsidR="00BC1EAE">
            <w:rPr>
              <w:rFonts w:ascii="MS Gothic" w:eastAsia="MS Gothic" w:hAnsi="MS Gothic" w:hint="eastAsia"/>
            </w:rPr>
            <w:t>☐</w:t>
          </w:r>
        </w:sdtContent>
      </w:sdt>
      <w:r w:rsidR="00BC1EAE">
        <w:t xml:space="preserve"> Other supporting documents</w:t>
      </w:r>
    </w:p>
    <w:p w14:paraId="5B273347" w14:textId="77777777" w:rsidR="00BC1EAE" w:rsidRDefault="00BC1EAE" w:rsidP="001435BE">
      <w:pPr>
        <w:pStyle w:val="ListParagraph"/>
        <w:ind w:left="90" w:right="20"/>
      </w:pPr>
    </w:p>
    <w:p w14:paraId="09E6FEB7" w14:textId="77777777" w:rsidR="00BC1EAE" w:rsidRPr="0060587B" w:rsidRDefault="00BC1EAE" w:rsidP="001435BE">
      <w:pPr>
        <w:ind w:left="90" w:right="20"/>
        <w:rPr>
          <w:b/>
          <w:bCs/>
        </w:rPr>
      </w:pPr>
      <w:bookmarkStart w:id="4" w:name="_Hlk195686281"/>
      <w:r w:rsidRPr="0060587B">
        <w:rPr>
          <w:b/>
          <w:bCs/>
        </w:rPr>
        <w:t>Certification &amp; Signature</w:t>
      </w:r>
    </w:p>
    <w:p w14:paraId="7DC676BD" w14:textId="09F430FF" w:rsidR="00BC1EAE" w:rsidRPr="0060587B" w:rsidRDefault="00BC1EAE" w:rsidP="001435BE">
      <w:pPr>
        <w:pStyle w:val="ListParagraph"/>
        <w:ind w:left="90" w:right="20"/>
      </w:pPr>
      <w:r w:rsidRPr="0060587B">
        <w:t>By signing below, I certify that the information provided in this application is accurate and that our organization/community is committed to implementing this project if awarded funding.</w:t>
      </w:r>
      <w:r w:rsidR="00AD01A3">
        <w:t xml:space="preserve"> </w:t>
      </w:r>
    </w:p>
    <w:p w14:paraId="684822E5" w14:textId="779F52B3" w:rsidR="00BC1EAE" w:rsidRPr="005E7641" w:rsidRDefault="00BC1EAE" w:rsidP="001435BE">
      <w:pPr>
        <w:pStyle w:val="ListParagraph"/>
        <w:ind w:left="90" w:right="20"/>
      </w:pPr>
      <w:r w:rsidRPr="0060587B">
        <w:br/>
      </w:r>
      <w:r w:rsidR="005258AE">
        <w:pict w14:anchorId="5A978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8" o:title=""/>
            <o:lock v:ext="edit" ungrouping="t" rotation="t" cropping="t" verticies="t" text="t" grouping="t"/>
            <o:signatureline v:ext="edit" id="{20718D6E-9793-4F3C-AE77-2333A373139B}" provid="{00000000-0000-0000-0000-000000000000}" issignatureline="t"/>
          </v:shape>
        </w:pict>
      </w:r>
    </w:p>
    <w:p w14:paraId="5803658B" w14:textId="77777777" w:rsidR="00AD01A3" w:rsidRPr="00AD01A3" w:rsidRDefault="00AD01A3" w:rsidP="001435BE">
      <w:pPr>
        <w:ind w:left="90" w:right="20"/>
        <w:rPr>
          <w:b/>
          <w:bCs/>
        </w:rPr>
      </w:pPr>
    </w:p>
    <w:p w14:paraId="7CBC6526" w14:textId="77777777" w:rsidR="00BC1EAE" w:rsidRPr="00B76FF7" w:rsidRDefault="00BC1EAE" w:rsidP="001435BE">
      <w:pPr>
        <w:spacing w:after="0" w:line="240" w:lineRule="auto"/>
        <w:ind w:left="90" w:right="20"/>
        <w:jc w:val="center"/>
      </w:pPr>
      <w:r w:rsidRPr="00B76FF7">
        <w:rPr>
          <w:b/>
          <w:bCs/>
        </w:rPr>
        <w:t>Thank you for applying to the MUCFA Small Grants Program!</w:t>
      </w:r>
      <w:r w:rsidRPr="00B76FF7">
        <w:br/>
        <w:t>MUCFA will review applications and notify awardees by June 15, 2025.</w:t>
      </w:r>
    </w:p>
    <w:p w14:paraId="62817044" w14:textId="77777777" w:rsidR="00BC1EAE" w:rsidRDefault="00BC1EAE" w:rsidP="001435BE">
      <w:pPr>
        <w:spacing w:after="0" w:line="240" w:lineRule="auto"/>
        <w:ind w:left="90" w:right="20"/>
        <w:jc w:val="center"/>
      </w:pPr>
      <w:r w:rsidRPr="00B76FF7">
        <w:t xml:space="preserve">For questions, please contact Kelly Franklin at </w:t>
      </w:r>
      <w:hyperlink r:id="rId9" w:history="1">
        <w:r w:rsidRPr="0008209B">
          <w:rPr>
            <w:rStyle w:val="Hyperlink"/>
          </w:rPr>
          <w:t>mucfa.info@gmail.com</w:t>
        </w:r>
      </w:hyperlink>
    </w:p>
    <w:p w14:paraId="1ABCDE83" w14:textId="77777777" w:rsidR="00BC1EAE" w:rsidRPr="00B76FF7" w:rsidRDefault="00BC1EAE" w:rsidP="001435BE">
      <w:pPr>
        <w:spacing w:after="0" w:line="240" w:lineRule="auto"/>
        <w:ind w:left="90" w:right="20"/>
        <w:jc w:val="center"/>
      </w:pPr>
    </w:p>
    <w:p w14:paraId="5AB0FA17" w14:textId="77777777" w:rsidR="00BC1EAE" w:rsidRPr="0077228E" w:rsidRDefault="00BC1EAE" w:rsidP="001435BE">
      <w:pPr>
        <w:ind w:left="90" w:right="20"/>
      </w:pPr>
      <w:r w:rsidRPr="0077228E">
        <w:rPr>
          <w:b/>
          <w:bCs/>
        </w:rPr>
        <w:t xml:space="preserve"> </w:t>
      </w:r>
    </w:p>
    <w:bookmarkEnd w:id="4"/>
    <w:p w14:paraId="2F47929D" w14:textId="77777777" w:rsidR="005473B2" w:rsidRDefault="005473B2" w:rsidP="001435BE">
      <w:pPr>
        <w:ind w:left="90" w:right="20"/>
      </w:pPr>
    </w:p>
    <w:p w14:paraId="562975A0" w14:textId="77777777" w:rsidR="008D4FF8" w:rsidRDefault="008D4FF8" w:rsidP="001435BE">
      <w:pPr>
        <w:ind w:left="90" w:right="20"/>
      </w:pPr>
    </w:p>
    <w:p w14:paraId="7F8F8E55" w14:textId="77777777" w:rsidR="008D4FF8" w:rsidRDefault="008D4FF8" w:rsidP="001435BE">
      <w:pPr>
        <w:ind w:left="90" w:right="20"/>
      </w:pPr>
    </w:p>
    <w:p w14:paraId="5C433018" w14:textId="77777777" w:rsidR="008D4FF8" w:rsidRDefault="008D4FF8" w:rsidP="001435BE">
      <w:pPr>
        <w:ind w:left="90" w:right="20"/>
      </w:pPr>
    </w:p>
    <w:p w14:paraId="3EADDD4D" w14:textId="77777777" w:rsidR="008D4FF8" w:rsidRDefault="008D4FF8" w:rsidP="001435BE">
      <w:pPr>
        <w:ind w:left="90" w:right="20"/>
      </w:pPr>
    </w:p>
    <w:p w14:paraId="044EFCCE" w14:textId="77777777" w:rsidR="008D4FF8" w:rsidRDefault="008D4FF8" w:rsidP="001435BE">
      <w:pPr>
        <w:ind w:left="90" w:right="20"/>
      </w:pPr>
    </w:p>
    <w:p w14:paraId="24F3F3E7" w14:textId="77777777" w:rsidR="008D4FF8" w:rsidRDefault="008D4FF8" w:rsidP="001435BE">
      <w:pPr>
        <w:ind w:left="90" w:right="20"/>
      </w:pPr>
    </w:p>
    <w:p w14:paraId="714DD24B" w14:textId="77777777" w:rsidR="008D4FF8" w:rsidRDefault="008D4FF8" w:rsidP="001435BE">
      <w:pPr>
        <w:ind w:left="90" w:right="20"/>
      </w:pPr>
    </w:p>
    <w:p w14:paraId="22B6C8C4" w14:textId="77777777" w:rsidR="008D4FF8" w:rsidRDefault="008D4FF8" w:rsidP="001435BE">
      <w:pPr>
        <w:ind w:left="90" w:right="20"/>
      </w:pPr>
    </w:p>
    <w:p w14:paraId="27C16349" w14:textId="77777777" w:rsidR="008D4FF8" w:rsidRDefault="008D4FF8" w:rsidP="001435BE">
      <w:pPr>
        <w:ind w:left="90" w:right="20"/>
      </w:pPr>
    </w:p>
    <w:p w14:paraId="2F8A670A" w14:textId="77777777" w:rsidR="00AD01A3" w:rsidRDefault="00AD01A3" w:rsidP="001435BE"/>
    <w:sectPr w:rsidR="00AD01A3" w:rsidSect="008D4FF8">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BF6"/>
    <w:multiLevelType w:val="hybridMultilevel"/>
    <w:tmpl w:val="4FA87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116123"/>
    <w:multiLevelType w:val="hybridMultilevel"/>
    <w:tmpl w:val="1A7E990C"/>
    <w:lvl w:ilvl="0" w:tplc="FFFFFFFF">
      <w:start w:val="1"/>
      <w:numFmt w:val="bullet"/>
      <w:lvlText w:val=""/>
      <w:lvlJc w:val="left"/>
      <w:pPr>
        <w:ind w:left="720" w:hanging="360"/>
      </w:pPr>
      <w:rPr>
        <w:rFonts w:ascii="Symbol" w:hAnsi="Symbol" w:hint="default"/>
      </w:rPr>
    </w:lvl>
    <w:lvl w:ilvl="1" w:tplc="B7D606E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216513"/>
    <w:multiLevelType w:val="multilevel"/>
    <w:tmpl w:val="43DCA714"/>
    <w:lvl w:ilvl="0">
      <w:start w:val="1"/>
      <w:numFmt w:val="decimal"/>
      <w:lvlText w:val="%1."/>
      <w:lvlJc w:val="left"/>
      <w:pPr>
        <w:tabs>
          <w:tab w:val="num" w:pos="360"/>
        </w:tabs>
        <w:ind w:left="360" w:hanging="360"/>
      </w:pPr>
      <w:rPr>
        <w:rFonts w:hint="default"/>
        <w:b/>
        <w:bCs/>
        <w:sz w:val="24"/>
        <w:szCs w:val="24"/>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3751533"/>
    <w:multiLevelType w:val="hybridMultilevel"/>
    <w:tmpl w:val="FCACF6CC"/>
    <w:lvl w:ilvl="0" w:tplc="B7D606E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4A40C8"/>
    <w:multiLevelType w:val="multilevel"/>
    <w:tmpl w:val="D9D2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2533E"/>
    <w:multiLevelType w:val="hybridMultilevel"/>
    <w:tmpl w:val="51C8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7116E"/>
    <w:multiLevelType w:val="hybridMultilevel"/>
    <w:tmpl w:val="2550D6D0"/>
    <w:lvl w:ilvl="0" w:tplc="60BA4DA0">
      <w:start w:val="1"/>
      <w:numFmt w:val="decimal"/>
      <w:lvlText w:val="%1."/>
      <w:lvlJc w:val="left"/>
      <w:pPr>
        <w:ind w:left="1420" w:hanging="360"/>
      </w:pPr>
      <w:rPr>
        <w:rFonts w:ascii="Arial" w:eastAsia="Arial" w:hAnsi="Arial" w:cs="Arial" w:hint="default"/>
        <w:b/>
        <w:spacing w:val="-3"/>
        <w:w w:val="99"/>
        <w:sz w:val="24"/>
        <w:szCs w:val="24"/>
        <w:lang w:val="en-US" w:eastAsia="en-US" w:bidi="en-US"/>
      </w:rPr>
    </w:lvl>
    <w:lvl w:ilvl="1" w:tplc="119AB774">
      <w:numFmt w:val="bullet"/>
      <w:lvlText w:val="•"/>
      <w:lvlJc w:val="left"/>
      <w:pPr>
        <w:ind w:left="2378" w:hanging="360"/>
      </w:pPr>
      <w:rPr>
        <w:rFonts w:hint="default"/>
        <w:lang w:val="en-US" w:eastAsia="en-US" w:bidi="en-US"/>
      </w:rPr>
    </w:lvl>
    <w:lvl w:ilvl="2" w:tplc="4CDE6A12">
      <w:numFmt w:val="bullet"/>
      <w:lvlText w:val="•"/>
      <w:lvlJc w:val="left"/>
      <w:pPr>
        <w:ind w:left="3336" w:hanging="360"/>
      </w:pPr>
      <w:rPr>
        <w:rFonts w:hint="default"/>
        <w:lang w:val="en-US" w:eastAsia="en-US" w:bidi="en-US"/>
      </w:rPr>
    </w:lvl>
    <w:lvl w:ilvl="3" w:tplc="A7C82FDC">
      <w:numFmt w:val="bullet"/>
      <w:lvlText w:val="•"/>
      <w:lvlJc w:val="left"/>
      <w:pPr>
        <w:ind w:left="4294" w:hanging="360"/>
      </w:pPr>
      <w:rPr>
        <w:rFonts w:hint="default"/>
        <w:lang w:val="en-US" w:eastAsia="en-US" w:bidi="en-US"/>
      </w:rPr>
    </w:lvl>
    <w:lvl w:ilvl="4" w:tplc="7D5CD6B0">
      <w:numFmt w:val="bullet"/>
      <w:lvlText w:val="•"/>
      <w:lvlJc w:val="left"/>
      <w:pPr>
        <w:ind w:left="5252" w:hanging="360"/>
      </w:pPr>
      <w:rPr>
        <w:rFonts w:hint="default"/>
        <w:lang w:val="en-US" w:eastAsia="en-US" w:bidi="en-US"/>
      </w:rPr>
    </w:lvl>
    <w:lvl w:ilvl="5" w:tplc="DC08C1D6">
      <w:numFmt w:val="bullet"/>
      <w:lvlText w:val="•"/>
      <w:lvlJc w:val="left"/>
      <w:pPr>
        <w:ind w:left="6210" w:hanging="360"/>
      </w:pPr>
      <w:rPr>
        <w:rFonts w:hint="default"/>
        <w:lang w:val="en-US" w:eastAsia="en-US" w:bidi="en-US"/>
      </w:rPr>
    </w:lvl>
    <w:lvl w:ilvl="6" w:tplc="B2AACCC0">
      <w:numFmt w:val="bullet"/>
      <w:lvlText w:val="•"/>
      <w:lvlJc w:val="left"/>
      <w:pPr>
        <w:ind w:left="7168" w:hanging="360"/>
      </w:pPr>
      <w:rPr>
        <w:rFonts w:hint="default"/>
        <w:lang w:val="en-US" w:eastAsia="en-US" w:bidi="en-US"/>
      </w:rPr>
    </w:lvl>
    <w:lvl w:ilvl="7" w:tplc="9594DECE">
      <w:numFmt w:val="bullet"/>
      <w:lvlText w:val="•"/>
      <w:lvlJc w:val="left"/>
      <w:pPr>
        <w:ind w:left="8126" w:hanging="360"/>
      </w:pPr>
      <w:rPr>
        <w:rFonts w:hint="default"/>
        <w:lang w:val="en-US" w:eastAsia="en-US" w:bidi="en-US"/>
      </w:rPr>
    </w:lvl>
    <w:lvl w:ilvl="8" w:tplc="12EE989C">
      <w:numFmt w:val="bullet"/>
      <w:lvlText w:val="•"/>
      <w:lvlJc w:val="left"/>
      <w:pPr>
        <w:ind w:left="9084" w:hanging="360"/>
      </w:pPr>
      <w:rPr>
        <w:rFonts w:hint="default"/>
        <w:lang w:val="en-US" w:eastAsia="en-US" w:bidi="en-US"/>
      </w:rPr>
    </w:lvl>
  </w:abstractNum>
  <w:abstractNum w:abstractNumId="7" w15:restartNumberingAfterBreak="0">
    <w:nsid w:val="2D792FD0"/>
    <w:multiLevelType w:val="multilevel"/>
    <w:tmpl w:val="0E761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93996"/>
    <w:multiLevelType w:val="hybridMultilevel"/>
    <w:tmpl w:val="0A1E6540"/>
    <w:lvl w:ilvl="0" w:tplc="E4CE4658">
      <w:start w:val="1"/>
      <w:numFmt w:val="upperLetter"/>
      <w:lvlText w:val="%1."/>
      <w:lvlJc w:val="left"/>
      <w:pPr>
        <w:ind w:left="700" w:hanging="269"/>
      </w:pPr>
      <w:rPr>
        <w:rFonts w:ascii="Arial" w:eastAsia="Arial" w:hAnsi="Arial" w:cs="Arial" w:hint="default"/>
        <w:b/>
        <w:spacing w:val="-1"/>
        <w:w w:val="100"/>
        <w:sz w:val="22"/>
        <w:szCs w:val="22"/>
        <w:lang w:val="en-US" w:eastAsia="en-US" w:bidi="en-US"/>
      </w:rPr>
    </w:lvl>
    <w:lvl w:ilvl="1" w:tplc="FC2490CC">
      <w:numFmt w:val="bullet"/>
      <w:lvlText w:val="•"/>
      <w:lvlJc w:val="left"/>
      <w:pPr>
        <w:ind w:left="1730" w:hanging="269"/>
      </w:pPr>
      <w:rPr>
        <w:rFonts w:hint="default"/>
        <w:lang w:val="en-US" w:eastAsia="en-US" w:bidi="en-US"/>
      </w:rPr>
    </w:lvl>
    <w:lvl w:ilvl="2" w:tplc="50D469CA">
      <w:numFmt w:val="bullet"/>
      <w:lvlText w:val="•"/>
      <w:lvlJc w:val="left"/>
      <w:pPr>
        <w:ind w:left="2760" w:hanging="269"/>
      </w:pPr>
      <w:rPr>
        <w:rFonts w:hint="default"/>
        <w:lang w:val="en-US" w:eastAsia="en-US" w:bidi="en-US"/>
      </w:rPr>
    </w:lvl>
    <w:lvl w:ilvl="3" w:tplc="D5CEBD0E">
      <w:numFmt w:val="bullet"/>
      <w:lvlText w:val="•"/>
      <w:lvlJc w:val="left"/>
      <w:pPr>
        <w:ind w:left="3790" w:hanging="269"/>
      </w:pPr>
      <w:rPr>
        <w:rFonts w:hint="default"/>
        <w:lang w:val="en-US" w:eastAsia="en-US" w:bidi="en-US"/>
      </w:rPr>
    </w:lvl>
    <w:lvl w:ilvl="4" w:tplc="5F5EF056">
      <w:numFmt w:val="bullet"/>
      <w:lvlText w:val="•"/>
      <w:lvlJc w:val="left"/>
      <w:pPr>
        <w:ind w:left="4820" w:hanging="269"/>
      </w:pPr>
      <w:rPr>
        <w:rFonts w:hint="default"/>
        <w:lang w:val="en-US" w:eastAsia="en-US" w:bidi="en-US"/>
      </w:rPr>
    </w:lvl>
    <w:lvl w:ilvl="5" w:tplc="C7CC50D0">
      <w:numFmt w:val="bullet"/>
      <w:lvlText w:val="•"/>
      <w:lvlJc w:val="left"/>
      <w:pPr>
        <w:ind w:left="5850" w:hanging="269"/>
      </w:pPr>
      <w:rPr>
        <w:rFonts w:hint="default"/>
        <w:lang w:val="en-US" w:eastAsia="en-US" w:bidi="en-US"/>
      </w:rPr>
    </w:lvl>
    <w:lvl w:ilvl="6" w:tplc="BFB0766E">
      <w:numFmt w:val="bullet"/>
      <w:lvlText w:val="•"/>
      <w:lvlJc w:val="left"/>
      <w:pPr>
        <w:ind w:left="6880" w:hanging="269"/>
      </w:pPr>
      <w:rPr>
        <w:rFonts w:hint="default"/>
        <w:lang w:val="en-US" w:eastAsia="en-US" w:bidi="en-US"/>
      </w:rPr>
    </w:lvl>
    <w:lvl w:ilvl="7" w:tplc="E86C18C2">
      <w:numFmt w:val="bullet"/>
      <w:lvlText w:val="•"/>
      <w:lvlJc w:val="left"/>
      <w:pPr>
        <w:ind w:left="7910" w:hanging="269"/>
      </w:pPr>
      <w:rPr>
        <w:rFonts w:hint="default"/>
        <w:lang w:val="en-US" w:eastAsia="en-US" w:bidi="en-US"/>
      </w:rPr>
    </w:lvl>
    <w:lvl w:ilvl="8" w:tplc="3F0C0D86">
      <w:numFmt w:val="bullet"/>
      <w:lvlText w:val="•"/>
      <w:lvlJc w:val="left"/>
      <w:pPr>
        <w:ind w:left="8940" w:hanging="269"/>
      </w:pPr>
      <w:rPr>
        <w:rFonts w:hint="default"/>
        <w:lang w:val="en-US" w:eastAsia="en-US" w:bidi="en-US"/>
      </w:rPr>
    </w:lvl>
  </w:abstractNum>
  <w:abstractNum w:abstractNumId="9" w15:restartNumberingAfterBreak="0">
    <w:nsid w:val="3B6E3530"/>
    <w:multiLevelType w:val="hybridMultilevel"/>
    <w:tmpl w:val="75AE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52E4B"/>
    <w:multiLevelType w:val="hybridMultilevel"/>
    <w:tmpl w:val="45925240"/>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 w15:restartNumberingAfterBreak="0">
    <w:nsid w:val="56F25570"/>
    <w:multiLevelType w:val="multilevel"/>
    <w:tmpl w:val="CD0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75A86"/>
    <w:multiLevelType w:val="hybridMultilevel"/>
    <w:tmpl w:val="029427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9670692"/>
    <w:multiLevelType w:val="multilevel"/>
    <w:tmpl w:val="BD669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296899"/>
    <w:multiLevelType w:val="hybridMultilevel"/>
    <w:tmpl w:val="E7CCFFAE"/>
    <w:lvl w:ilvl="0" w:tplc="B7D606E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1BC33F7"/>
    <w:multiLevelType w:val="multilevel"/>
    <w:tmpl w:val="0A244A02"/>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8764FF6"/>
    <w:multiLevelType w:val="multilevel"/>
    <w:tmpl w:val="B32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D46BB"/>
    <w:multiLevelType w:val="hybridMultilevel"/>
    <w:tmpl w:val="514C59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D8316F0"/>
    <w:multiLevelType w:val="multilevel"/>
    <w:tmpl w:val="BD66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F671A8"/>
    <w:multiLevelType w:val="multilevel"/>
    <w:tmpl w:val="28CA4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3691F"/>
    <w:multiLevelType w:val="hybridMultilevel"/>
    <w:tmpl w:val="17EC2C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51C7536"/>
    <w:multiLevelType w:val="multilevel"/>
    <w:tmpl w:val="BD66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D68E7"/>
    <w:multiLevelType w:val="hybridMultilevel"/>
    <w:tmpl w:val="76FAB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06682484">
    <w:abstractNumId w:val="7"/>
  </w:num>
  <w:num w:numId="2" w16cid:durableId="2109739858">
    <w:abstractNumId w:val="19"/>
  </w:num>
  <w:num w:numId="3" w16cid:durableId="930284462">
    <w:abstractNumId w:val="16"/>
  </w:num>
  <w:num w:numId="4" w16cid:durableId="1268007529">
    <w:abstractNumId w:val="15"/>
  </w:num>
  <w:num w:numId="5" w16cid:durableId="863785030">
    <w:abstractNumId w:val="11"/>
  </w:num>
  <w:num w:numId="6" w16cid:durableId="286205437">
    <w:abstractNumId w:val="2"/>
  </w:num>
  <w:num w:numId="7" w16cid:durableId="1627660478">
    <w:abstractNumId w:val="4"/>
  </w:num>
  <w:num w:numId="8" w16cid:durableId="2017803696">
    <w:abstractNumId w:val="8"/>
  </w:num>
  <w:num w:numId="9" w16cid:durableId="1550804917">
    <w:abstractNumId w:val="6"/>
  </w:num>
  <w:num w:numId="10" w16cid:durableId="850755559">
    <w:abstractNumId w:val="0"/>
  </w:num>
  <w:num w:numId="11" w16cid:durableId="790246043">
    <w:abstractNumId w:val="5"/>
  </w:num>
  <w:num w:numId="12" w16cid:durableId="1779057493">
    <w:abstractNumId w:val="21"/>
  </w:num>
  <w:num w:numId="13" w16cid:durableId="435834537">
    <w:abstractNumId w:val="20"/>
  </w:num>
  <w:num w:numId="14" w16cid:durableId="1586911413">
    <w:abstractNumId w:val="12"/>
  </w:num>
  <w:num w:numId="15" w16cid:durableId="779373100">
    <w:abstractNumId w:val="9"/>
  </w:num>
  <w:num w:numId="16" w16cid:durableId="942805156">
    <w:abstractNumId w:val="1"/>
  </w:num>
  <w:num w:numId="17" w16cid:durableId="809859393">
    <w:abstractNumId w:val="3"/>
  </w:num>
  <w:num w:numId="18" w16cid:durableId="530000720">
    <w:abstractNumId w:val="14"/>
  </w:num>
  <w:num w:numId="19" w16cid:durableId="578559431">
    <w:abstractNumId w:val="10"/>
  </w:num>
  <w:num w:numId="20" w16cid:durableId="820586638">
    <w:abstractNumId w:val="22"/>
  </w:num>
  <w:num w:numId="21" w16cid:durableId="580793609">
    <w:abstractNumId w:val="17"/>
  </w:num>
  <w:num w:numId="22" w16cid:durableId="307440778">
    <w:abstractNumId w:val="18"/>
  </w:num>
  <w:num w:numId="23" w16cid:durableId="930892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AE"/>
    <w:rsid w:val="00054164"/>
    <w:rsid w:val="000555A9"/>
    <w:rsid w:val="000A1C3D"/>
    <w:rsid w:val="000B7CBB"/>
    <w:rsid w:val="000E4281"/>
    <w:rsid w:val="000E6F09"/>
    <w:rsid w:val="00132D85"/>
    <w:rsid w:val="00136F9A"/>
    <w:rsid w:val="001435BE"/>
    <w:rsid w:val="001705E8"/>
    <w:rsid w:val="001820AB"/>
    <w:rsid w:val="001C44A6"/>
    <w:rsid w:val="00272E18"/>
    <w:rsid w:val="00274AB9"/>
    <w:rsid w:val="002C70F0"/>
    <w:rsid w:val="002D3E03"/>
    <w:rsid w:val="002E18B4"/>
    <w:rsid w:val="0030406B"/>
    <w:rsid w:val="003509D1"/>
    <w:rsid w:val="003657F7"/>
    <w:rsid w:val="003C3C3D"/>
    <w:rsid w:val="003D70BF"/>
    <w:rsid w:val="004517E1"/>
    <w:rsid w:val="00474B61"/>
    <w:rsid w:val="0048348A"/>
    <w:rsid w:val="004A67B6"/>
    <w:rsid w:val="004C7B52"/>
    <w:rsid w:val="004F4A2E"/>
    <w:rsid w:val="005043E9"/>
    <w:rsid w:val="005258AE"/>
    <w:rsid w:val="0052608D"/>
    <w:rsid w:val="00540C3E"/>
    <w:rsid w:val="005473B2"/>
    <w:rsid w:val="006405D5"/>
    <w:rsid w:val="00657A66"/>
    <w:rsid w:val="006D4C32"/>
    <w:rsid w:val="006E1DFC"/>
    <w:rsid w:val="007037F3"/>
    <w:rsid w:val="0070795E"/>
    <w:rsid w:val="0071497B"/>
    <w:rsid w:val="007500B1"/>
    <w:rsid w:val="007836A3"/>
    <w:rsid w:val="007946D7"/>
    <w:rsid w:val="00822CEC"/>
    <w:rsid w:val="00823D73"/>
    <w:rsid w:val="0084296D"/>
    <w:rsid w:val="00862CB1"/>
    <w:rsid w:val="00872C6B"/>
    <w:rsid w:val="008A092E"/>
    <w:rsid w:val="008D4FF8"/>
    <w:rsid w:val="008F7362"/>
    <w:rsid w:val="00902C40"/>
    <w:rsid w:val="00977930"/>
    <w:rsid w:val="009A49F9"/>
    <w:rsid w:val="009C36FF"/>
    <w:rsid w:val="00A346FA"/>
    <w:rsid w:val="00A823FC"/>
    <w:rsid w:val="00A84245"/>
    <w:rsid w:val="00A9521F"/>
    <w:rsid w:val="00AC6722"/>
    <w:rsid w:val="00AD01A3"/>
    <w:rsid w:val="00AD1DA0"/>
    <w:rsid w:val="00B0235E"/>
    <w:rsid w:val="00B318B2"/>
    <w:rsid w:val="00B410F2"/>
    <w:rsid w:val="00B4180C"/>
    <w:rsid w:val="00B46BD5"/>
    <w:rsid w:val="00BB30A3"/>
    <w:rsid w:val="00BC1EAE"/>
    <w:rsid w:val="00C109F6"/>
    <w:rsid w:val="00C63652"/>
    <w:rsid w:val="00CD0206"/>
    <w:rsid w:val="00DB710D"/>
    <w:rsid w:val="00E177E1"/>
    <w:rsid w:val="00E25BF0"/>
    <w:rsid w:val="00E662D2"/>
    <w:rsid w:val="00EB15F4"/>
    <w:rsid w:val="00EB29B7"/>
    <w:rsid w:val="00EF2F98"/>
    <w:rsid w:val="00F07F6A"/>
    <w:rsid w:val="00F13E4F"/>
    <w:rsid w:val="00F6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32B3"/>
  <w15:chartTrackingRefBased/>
  <w15:docId w15:val="{AC3E7D04-3CCA-4338-965F-AF74B608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AE"/>
  </w:style>
  <w:style w:type="paragraph" w:styleId="Heading1">
    <w:name w:val="heading 1"/>
    <w:basedOn w:val="Normal"/>
    <w:next w:val="Normal"/>
    <w:link w:val="Heading1Char"/>
    <w:uiPriority w:val="1"/>
    <w:qFormat/>
    <w:rsid w:val="00BC1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BC1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EAE"/>
    <w:rPr>
      <w:rFonts w:eastAsiaTheme="majorEastAsia" w:cstheme="majorBidi"/>
      <w:color w:val="272727" w:themeColor="text1" w:themeTint="D8"/>
    </w:rPr>
  </w:style>
  <w:style w:type="paragraph" w:styleId="Title">
    <w:name w:val="Title"/>
    <w:basedOn w:val="Normal"/>
    <w:next w:val="Normal"/>
    <w:link w:val="TitleChar"/>
    <w:uiPriority w:val="10"/>
    <w:qFormat/>
    <w:rsid w:val="00BC1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EAE"/>
    <w:pPr>
      <w:spacing w:before="160"/>
      <w:jc w:val="center"/>
    </w:pPr>
    <w:rPr>
      <w:i/>
      <w:iCs/>
      <w:color w:val="404040" w:themeColor="text1" w:themeTint="BF"/>
    </w:rPr>
  </w:style>
  <w:style w:type="character" w:customStyle="1" w:styleId="QuoteChar">
    <w:name w:val="Quote Char"/>
    <w:basedOn w:val="DefaultParagraphFont"/>
    <w:link w:val="Quote"/>
    <w:uiPriority w:val="29"/>
    <w:rsid w:val="00BC1EAE"/>
    <w:rPr>
      <w:i/>
      <w:iCs/>
      <w:color w:val="404040" w:themeColor="text1" w:themeTint="BF"/>
    </w:rPr>
  </w:style>
  <w:style w:type="paragraph" w:styleId="ListParagraph">
    <w:name w:val="List Paragraph"/>
    <w:basedOn w:val="Normal"/>
    <w:uiPriority w:val="1"/>
    <w:qFormat/>
    <w:rsid w:val="00BC1EAE"/>
    <w:pPr>
      <w:ind w:left="720"/>
      <w:contextualSpacing/>
    </w:pPr>
  </w:style>
  <w:style w:type="character" w:styleId="IntenseEmphasis">
    <w:name w:val="Intense Emphasis"/>
    <w:basedOn w:val="DefaultParagraphFont"/>
    <w:uiPriority w:val="21"/>
    <w:qFormat/>
    <w:rsid w:val="00BC1EAE"/>
    <w:rPr>
      <w:i/>
      <w:iCs/>
      <w:color w:val="0F4761" w:themeColor="accent1" w:themeShade="BF"/>
    </w:rPr>
  </w:style>
  <w:style w:type="paragraph" w:styleId="IntenseQuote">
    <w:name w:val="Intense Quote"/>
    <w:basedOn w:val="Normal"/>
    <w:next w:val="Normal"/>
    <w:link w:val="IntenseQuoteChar"/>
    <w:uiPriority w:val="30"/>
    <w:qFormat/>
    <w:rsid w:val="00BC1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EAE"/>
    <w:rPr>
      <w:i/>
      <w:iCs/>
      <w:color w:val="0F4761" w:themeColor="accent1" w:themeShade="BF"/>
    </w:rPr>
  </w:style>
  <w:style w:type="character" w:styleId="IntenseReference">
    <w:name w:val="Intense Reference"/>
    <w:basedOn w:val="DefaultParagraphFont"/>
    <w:uiPriority w:val="32"/>
    <w:qFormat/>
    <w:rsid w:val="00BC1EAE"/>
    <w:rPr>
      <w:b/>
      <w:bCs/>
      <w:smallCaps/>
      <w:color w:val="0F4761" w:themeColor="accent1" w:themeShade="BF"/>
      <w:spacing w:val="5"/>
    </w:rPr>
  </w:style>
  <w:style w:type="character" w:styleId="Hyperlink">
    <w:name w:val="Hyperlink"/>
    <w:basedOn w:val="DefaultParagraphFont"/>
    <w:uiPriority w:val="99"/>
    <w:unhideWhenUsed/>
    <w:rsid w:val="00BC1EAE"/>
    <w:rPr>
      <w:color w:val="467886" w:themeColor="hyperlink"/>
      <w:u w:val="single"/>
    </w:rPr>
  </w:style>
  <w:style w:type="table" w:styleId="TableGrid">
    <w:name w:val="Table Grid"/>
    <w:basedOn w:val="TableNormal"/>
    <w:uiPriority w:val="39"/>
    <w:rsid w:val="00BC1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BC1EAE"/>
  </w:style>
  <w:style w:type="paragraph" w:customStyle="1" w:styleId="TableParagraph">
    <w:name w:val="Table Paragraph"/>
    <w:basedOn w:val="Normal"/>
    <w:uiPriority w:val="1"/>
    <w:qFormat/>
    <w:rsid w:val="00AD01A3"/>
    <w:pPr>
      <w:widowControl w:val="0"/>
      <w:autoSpaceDE w:val="0"/>
      <w:autoSpaceDN w:val="0"/>
      <w:spacing w:after="0" w:line="240" w:lineRule="auto"/>
      <w:ind w:left="107"/>
    </w:pPr>
    <w:rPr>
      <w:rFonts w:ascii="Arial" w:eastAsia="Arial" w:hAnsi="Arial" w:cs="Arial"/>
      <w:kern w:val="0"/>
      <w:sz w:val="22"/>
      <w:szCs w:val="22"/>
      <w:lang w:bidi="en-US"/>
      <w14:ligatures w14:val="none"/>
    </w:rPr>
  </w:style>
  <w:style w:type="paragraph" w:styleId="BodyText">
    <w:name w:val="Body Text"/>
    <w:basedOn w:val="Normal"/>
    <w:link w:val="BodyTextChar"/>
    <w:uiPriority w:val="1"/>
    <w:qFormat/>
    <w:rsid w:val="00AD01A3"/>
    <w:pPr>
      <w:widowControl w:val="0"/>
      <w:autoSpaceDE w:val="0"/>
      <w:autoSpaceDN w:val="0"/>
      <w:spacing w:after="0" w:line="240"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rsid w:val="00AD01A3"/>
    <w:rPr>
      <w:rFonts w:ascii="Arial" w:eastAsia="Arial" w:hAnsi="Arial" w:cs="Arial"/>
      <w:kern w:val="0"/>
      <w:sz w:val="20"/>
      <w:szCs w:val="20"/>
      <w:lang w:bidi="en-US"/>
      <w14:ligatures w14:val="none"/>
    </w:rPr>
  </w:style>
  <w:style w:type="character" w:styleId="CommentReference">
    <w:name w:val="annotation reference"/>
    <w:basedOn w:val="DefaultParagraphFont"/>
    <w:uiPriority w:val="99"/>
    <w:semiHidden/>
    <w:unhideWhenUsed/>
    <w:rsid w:val="0070795E"/>
    <w:rPr>
      <w:sz w:val="16"/>
      <w:szCs w:val="16"/>
    </w:rPr>
  </w:style>
  <w:style w:type="paragraph" w:styleId="CommentText">
    <w:name w:val="annotation text"/>
    <w:basedOn w:val="Normal"/>
    <w:link w:val="CommentTextChar"/>
    <w:uiPriority w:val="99"/>
    <w:unhideWhenUsed/>
    <w:rsid w:val="0070795E"/>
    <w:pPr>
      <w:spacing w:line="240" w:lineRule="auto"/>
    </w:pPr>
    <w:rPr>
      <w:sz w:val="20"/>
      <w:szCs w:val="20"/>
    </w:rPr>
  </w:style>
  <w:style w:type="character" w:customStyle="1" w:styleId="CommentTextChar">
    <w:name w:val="Comment Text Char"/>
    <w:basedOn w:val="DefaultParagraphFont"/>
    <w:link w:val="CommentText"/>
    <w:uiPriority w:val="99"/>
    <w:rsid w:val="0070795E"/>
    <w:rPr>
      <w:sz w:val="20"/>
      <w:szCs w:val="20"/>
    </w:rPr>
  </w:style>
  <w:style w:type="paragraph" w:styleId="CommentSubject">
    <w:name w:val="annotation subject"/>
    <w:basedOn w:val="CommentText"/>
    <w:next w:val="CommentText"/>
    <w:link w:val="CommentSubjectChar"/>
    <w:uiPriority w:val="99"/>
    <w:semiHidden/>
    <w:unhideWhenUsed/>
    <w:rsid w:val="0070795E"/>
    <w:rPr>
      <w:b/>
      <w:bCs/>
    </w:rPr>
  </w:style>
  <w:style w:type="character" w:customStyle="1" w:styleId="CommentSubjectChar">
    <w:name w:val="Comment Subject Char"/>
    <w:basedOn w:val="CommentTextChar"/>
    <w:link w:val="CommentSubject"/>
    <w:uiPriority w:val="99"/>
    <w:semiHidden/>
    <w:rsid w:val="0070795E"/>
    <w:rPr>
      <w:b/>
      <w:bCs/>
      <w:sz w:val="20"/>
      <w:szCs w:val="20"/>
    </w:rPr>
  </w:style>
  <w:style w:type="character" w:styleId="UnresolvedMention">
    <w:name w:val="Unresolved Mention"/>
    <w:basedOn w:val="DefaultParagraphFont"/>
    <w:uiPriority w:val="99"/>
    <w:semiHidden/>
    <w:unhideWhenUsed/>
    <w:rsid w:val="0048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63958">
      <w:bodyDiv w:val="1"/>
      <w:marLeft w:val="0"/>
      <w:marRight w:val="0"/>
      <w:marTop w:val="0"/>
      <w:marBottom w:val="0"/>
      <w:divBdr>
        <w:top w:val="none" w:sz="0" w:space="0" w:color="auto"/>
        <w:left w:val="none" w:sz="0" w:space="0" w:color="auto"/>
        <w:bottom w:val="none" w:sz="0" w:space="0" w:color="auto"/>
        <w:right w:val="none" w:sz="0" w:space="0" w:color="auto"/>
      </w:divBdr>
    </w:div>
    <w:div w:id="1198474005">
      <w:bodyDiv w:val="1"/>
      <w:marLeft w:val="0"/>
      <w:marRight w:val="0"/>
      <w:marTop w:val="0"/>
      <w:marBottom w:val="0"/>
      <w:divBdr>
        <w:top w:val="none" w:sz="0" w:space="0" w:color="auto"/>
        <w:left w:val="none" w:sz="0" w:space="0" w:color="auto"/>
        <w:bottom w:val="none" w:sz="0" w:space="0" w:color="auto"/>
        <w:right w:val="none" w:sz="0" w:space="0" w:color="auto"/>
      </w:divBdr>
    </w:div>
    <w:div w:id="1904294834">
      <w:bodyDiv w:val="1"/>
      <w:marLeft w:val="0"/>
      <w:marRight w:val="0"/>
      <w:marTop w:val="0"/>
      <w:marBottom w:val="0"/>
      <w:divBdr>
        <w:top w:val="none" w:sz="0" w:space="0" w:color="auto"/>
        <w:left w:val="none" w:sz="0" w:space="0" w:color="auto"/>
        <w:bottom w:val="none" w:sz="0" w:space="0" w:color="auto"/>
        <w:right w:val="none" w:sz="0" w:space="0" w:color="auto"/>
      </w:divBdr>
    </w:div>
    <w:div w:id="19932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MUCFA.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CFA.web@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cfa.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Kelly</dc:creator>
  <cp:keywords/>
  <dc:description/>
  <cp:lastModifiedBy>Franklin, Kelly</cp:lastModifiedBy>
  <cp:revision>12</cp:revision>
  <dcterms:created xsi:type="dcterms:W3CDTF">2025-04-23T22:52:00Z</dcterms:created>
  <dcterms:modified xsi:type="dcterms:W3CDTF">2025-04-25T19:18:00Z</dcterms:modified>
</cp:coreProperties>
</file>